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C3" w:rsidRDefault="007A67C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A67C3" w:rsidRDefault="007A67C3">
      <w:pPr>
        <w:pStyle w:val="ConsPlusNormal"/>
        <w:outlineLvl w:val="0"/>
      </w:pPr>
    </w:p>
    <w:p w:rsidR="007A67C3" w:rsidRDefault="007A67C3">
      <w:pPr>
        <w:pStyle w:val="ConsPlusTitle"/>
        <w:jc w:val="center"/>
        <w:outlineLvl w:val="0"/>
      </w:pPr>
      <w:r>
        <w:t>ПРАВИТЕЛЬСТВО РЕСПУБЛИКИ КОМИ</w:t>
      </w:r>
    </w:p>
    <w:p w:rsidR="007A67C3" w:rsidRDefault="007A67C3">
      <w:pPr>
        <w:pStyle w:val="ConsPlusTitle"/>
      </w:pPr>
    </w:p>
    <w:p w:rsidR="007A67C3" w:rsidRDefault="007A67C3">
      <w:pPr>
        <w:pStyle w:val="ConsPlusTitle"/>
        <w:jc w:val="center"/>
      </w:pPr>
      <w:r>
        <w:t>РАСПОРЯЖЕНИЕ</w:t>
      </w:r>
    </w:p>
    <w:p w:rsidR="007A67C3" w:rsidRDefault="007A67C3">
      <w:pPr>
        <w:pStyle w:val="ConsPlusTitle"/>
        <w:jc w:val="center"/>
      </w:pPr>
      <w:r>
        <w:t>от 29 октября 2018 г. N 453-р</w:t>
      </w:r>
    </w:p>
    <w:p w:rsidR="007A67C3" w:rsidRDefault="007A67C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A67C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A67C3" w:rsidRDefault="007A67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67C3" w:rsidRDefault="007A67C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РК от 28.01.2019 N 30,</w:t>
            </w:r>
            <w:proofErr w:type="gramEnd"/>
          </w:p>
          <w:p w:rsidR="007A67C3" w:rsidRDefault="007A67C3">
            <w:pPr>
              <w:pStyle w:val="ConsPlusNormal"/>
              <w:jc w:val="center"/>
            </w:pPr>
            <w:hyperlink r:id="rId7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РК от 02.07.2019 N 241-р)</w:t>
            </w:r>
          </w:p>
        </w:tc>
      </w:tr>
    </w:tbl>
    <w:p w:rsidR="007A67C3" w:rsidRDefault="007A67C3">
      <w:pPr>
        <w:pStyle w:val="ConsPlusNormal"/>
      </w:pPr>
    </w:p>
    <w:p w:rsidR="007A67C3" w:rsidRDefault="007A67C3">
      <w:pPr>
        <w:pStyle w:val="ConsPlusNormal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Концепцию</w:t>
        </w:r>
      </w:hyperlink>
      <w:r>
        <w:t xml:space="preserve"> создания и функционирования центров образования цифрового и гуманитарного профилей, способствующих формированию компетенций и навыков у детей, в Республике Коми на период 2019 - 2024 годов согласно приложению N 1.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200" w:history="1">
        <w:r>
          <w:rPr>
            <w:color w:val="0000FF"/>
          </w:rPr>
          <w:t>Комплекс</w:t>
        </w:r>
      </w:hyperlink>
      <w:r>
        <w:t xml:space="preserve"> мер по созданию и функционированию центров образования цифрового и гуманитарного профилей, способствующих формированию компетенций и навыков у детей, в Республике Коми на период 2019 - 2024 годов согласно приложению N 2.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3. Определить региональным координатором, ответственным за создание и функционирование центров образования цифрового и гуманитарного профилей, способствующих формированию компетенций и навыков у детей, в Республике Коми на период 2019 - 2024 годов Министерство образования, науки и молодежной политики Республики Коми.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4. Определить региональным оператором, ответственным за создание и функционирование центров образования цифрового и гуманитарного профилей, способствующих формированию компетенций и навыков у детей, в Республике Коми на период 2019 - 2024 годов государственное образовательное учреждение дополнительного профессионального образования "Коми республиканский институт развития образования".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 xml:space="preserve">5. Контроль за исполнением настоящего распоряжения возложить на заместителя Председателя Правительства Республики Коми, осуществляющего в </w:t>
      </w:r>
      <w:proofErr w:type="gramStart"/>
      <w:r>
        <w:t>соответствии</w:t>
      </w:r>
      <w:proofErr w:type="gramEnd"/>
      <w:r>
        <w:t xml:space="preserve"> с распределением обязанностей координацию работы органов исполнительной власти Республики Коми в сфере реализации государственной политики в области образования.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6. Настоящее распоряжение вступает в силу со дня его принятия.</w:t>
      </w:r>
    </w:p>
    <w:p w:rsidR="007A67C3" w:rsidRDefault="007A67C3">
      <w:pPr>
        <w:pStyle w:val="ConsPlusNormal"/>
      </w:pPr>
    </w:p>
    <w:p w:rsidR="007A67C3" w:rsidRDefault="007A67C3">
      <w:pPr>
        <w:pStyle w:val="ConsPlusNormal"/>
        <w:jc w:val="right"/>
      </w:pPr>
      <w:r>
        <w:t>Первый заместитель</w:t>
      </w:r>
    </w:p>
    <w:p w:rsidR="007A67C3" w:rsidRDefault="007A67C3">
      <w:pPr>
        <w:pStyle w:val="ConsPlusNormal"/>
        <w:jc w:val="right"/>
      </w:pPr>
      <w:r>
        <w:t>Председателя Правительства</w:t>
      </w:r>
    </w:p>
    <w:p w:rsidR="007A67C3" w:rsidRDefault="007A67C3">
      <w:pPr>
        <w:pStyle w:val="ConsPlusNormal"/>
        <w:jc w:val="right"/>
      </w:pPr>
      <w:r>
        <w:t>Республики Коми</w:t>
      </w:r>
    </w:p>
    <w:p w:rsidR="007A67C3" w:rsidRDefault="007A67C3">
      <w:pPr>
        <w:pStyle w:val="ConsPlusNormal"/>
        <w:jc w:val="right"/>
      </w:pPr>
      <w:r>
        <w:t>Л.МАКСИМОВА</w:t>
      </w:r>
    </w:p>
    <w:p w:rsidR="007A67C3" w:rsidRDefault="007A67C3">
      <w:pPr>
        <w:pStyle w:val="ConsPlusNormal"/>
      </w:pPr>
    </w:p>
    <w:p w:rsidR="007A67C3" w:rsidRDefault="007A67C3">
      <w:pPr>
        <w:pStyle w:val="ConsPlusNormal"/>
      </w:pPr>
    </w:p>
    <w:p w:rsidR="007A67C3" w:rsidRDefault="007A67C3">
      <w:pPr>
        <w:pStyle w:val="ConsPlusNormal"/>
      </w:pPr>
    </w:p>
    <w:p w:rsidR="007A67C3" w:rsidRDefault="007A67C3">
      <w:pPr>
        <w:pStyle w:val="ConsPlusNormal"/>
      </w:pPr>
    </w:p>
    <w:p w:rsidR="007A67C3" w:rsidRDefault="007A67C3">
      <w:pPr>
        <w:pStyle w:val="ConsPlusNormal"/>
      </w:pPr>
    </w:p>
    <w:p w:rsidR="007A67C3" w:rsidRDefault="007A67C3">
      <w:pPr>
        <w:pStyle w:val="ConsPlusNormal"/>
        <w:jc w:val="right"/>
        <w:outlineLvl w:val="0"/>
      </w:pPr>
      <w:r>
        <w:t>Утверждена</w:t>
      </w:r>
    </w:p>
    <w:p w:rsidR="007A67C3" w:rsidRDefault="007A67C3">
      <w:pPr>
        <w:pStyle w:val="ConsPlusNormal"/>
        <w:jc w:val="right"/>
      </w:pPr>
      <w:r>
        <w:t>распоряжением</w:t>
      </w:r>
    </w:p>
    <w:p w:rsidR="007A67C3" w:rsidRDefault="007A67C3">
      <w:pPr>
        <w:pStyle w:val="ConsPlusNormal"/>
        <w:jc w:val="right"/>
      </w:pPr>
      <w:r>
        <w:t>Правительства Республики Коми</w:t>
      </w:r>
    </w:p>
    <w:p w:rsidR="007A67C3" w:rsidRDefault="007A67C3">
      <w:pPr>
        <w:pStyle w:val="ConsPlusNormal"/>
        <w:jc w:val="right"/>
      </w:pPr>
      <w:r>
        <w:t>от 29 октября 2018 г. N 453-р</w:t>
      </w:r>
    </w:p>
    <w:p w:rsidR="007A67C3" w:rsidRDefault="007A67C3">
      <w:pPr>
        <w:pStyle w:val="ConsPlusNormal"/>
        <w:jc w:val="right"/>
      </w:pPr>
      <w:r>
        <w:t>(приложение N 1)</w:t>
      </w:r>
    </w:p>
    <w:p w:rsidR="007A67C3" w:rsidRDefault="007A67C3">
      <w:pPr>
        <w:pStyle w:val="ConsPlusNormal"/>
      </w:pPr>
    </w:p>
    <w:p w:rsidR="007A67C3" w:rsidRDefault="007A67C3">
      <w:pPr>
        <w:pStyle w:val="ConsPlusTitle"/>
        <w:jc w:val="center"/>
      </w:pPr>
      <w:bookmarkStart w:id="0" w:name="P31"/>
      <w:bookmarkEnd w:id="0"/>
      <w:r>
        <w:t>КОНЦЕПЦИЯ</w:t>
      </w:r>
    </w:p>
    <w:p w:rsidR="007A67C3" w:rsidRDefault="007A67C3">
      <w:pPr>
        <w:pStyle w:val="ConsPlusTitle"/>
        <w:jc w:val="center"/>
      </w:pPr>
      <w:r>
        <w:lastRenderedPageBreak/>
        <w:t>СОЗДАНИЯ И ФУНКЦИОНИРОВАНИЯ ЦЕНТРОВ ОБРАЗОВАНИЯ</w:t>
      </w:r>
    </w:p>
    <w:p w:rsidR="007A67C3" w:rsidRDefault="007A67C3">
      <w:pPr>
        <w:pStyle w:val="ConsPlusTitle"/>
        <w:jc w:val="center"/>
      </w:pPr>
      <w:r>
        <w:t>ЦИФРОВОГО И ГУМАНИТАРНОГО ПРОФИЛЕЙ, СПОСОБСТВУЮЩИХ</w:t>
      </w:r>
    </w:p>
    <w:p w:rsidR="007A67C3" w:rsidRDefault="007A67C3">
      <w:pPr>
        <w:pStyle w:val="ConsPlusTitle"/>
        <w:jc w:val="center"/>
      </w:pPr>
      <w:r>
        <w:t>ФОРМИРОВАНИЮ КОМПЕТЕНЦИЙ И НАВЫКОВ У ДЕТЕЙ,</w:t>
      </w:r>
    </w:p>
    <w:p w:rsidR="007A67C3" w:rsidRDefault="007A67C3">
      <w:pPr>
        <w:pStyle w:val="ConsPlusTitle"/>
        <w:jc w:val="center"/>
      </w:pPr>
      <w:r>
        <w:t>В РЕСПУБЛИКЕ КОМИ НА ПЕРИОД 2019 - 2024 ГОДОВ</w:t>
      </w:r>
    </w:p>
    <w:p w:rsidR="007A67C3" w:rsidRDefault="007A67C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A67C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A67C3" w:rsidRDefault="007A67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67C3" w:rsidRDefault="007A67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РК от 02.07.2019 N 241-р)</w:t>
            </w:r>
          </w:p>
        </w:tc>
      </w:tr>
    </w:tbl>
    <w:p w:rsidR="007A67C3" w:rsidRDefault="007A67C3">
      <w:pPr>
        <w:pStyle w:val="ConsPlusNormal"/>
      </w:pPr>
    </w:p>
    <w:p w:rsidR="007A67C3" w:rsidRDefault="007A67C3">
      <w:pPr>
        <w:pStyle w:val="ConsPlusTitle"/>
        <w:ind w:firstLine="540"/>
        <w:jc w:val="both"/>
        <w:outlineLvl w:val="1"/>
      </w:pPr>
      <w:r>
        <w:t>1. Обоснование потребности в реализации мероприятия по созданию центров образования цифрового и гуманитарного профилей, способствующих формированию компетенций и навыков у детей (далее - Центр "Точка роста"), в рамках национального проекта "Образование", в том числе за счет софинансирования из федерального бюджета: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1.1. Проблематика и предполагаемые результаты.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 xml:space="preserve">На территории Республики Коми расположены 20 муниципальных образований муниципальных районов/городских округов, из которых 17 (85%) относятся к сельским территориям и малым городам (с численностью населения менее 50 тысяч человек). </w:t>
      </w:r>
      <w:proofErr w:type="gramStart"/>
      <w:r>
        <w:t>В 2018 - 2019 учебном году функционируют 336 общеобразовательных организаций Республики Коми, из которых 214 (64%) расположены в сельской местности и малых городах.</w:t>
      </w:r>
      <w:proofErr w:type="gramEnd"/>
      <w:r>
        <w:t xml:space="preserve"> Поэтому проблема по созданию и функционированию Центров "Точка роста" в Республике Коми на период 2019 - 2024 годов является актуальной в силу территориальных и демографических характеристик республики: низкая плотность населения, большая доля образовательных организаций, расположенных в сельской местности, наличие малокомплектных школ, наличие территорий с ограниченной транспортной доступностью. В настоящее время у общеобразовательных организаций, расположенных в сельской местности и малых городах республики, отсутствует практика изучения предметной области "Технология" на базе детских технопарков "Кванториум", образовательных организаций среднего и высшего профессионального образования, предприятий реального сектора экономики. </w:t>
      </w:r>
      <w:proofErr w:type="gramStart"/>
      <w:r>
        <w:t>Практика изучения предметной области "Технология" апробируется в 2018 - 2019 учебном году на базе детского технопарка "Кванториум", расположенного в г. Сыктывкаре с численностью населения более 200 тысяч человек. 105 обучающихся 7 - 8 классов государственного общеобразовательного учреждения Республики Коми "Физико-математический лицей-интернат" и муниципального автономного общеобразовательного учреждения "Лицей народной дипломатии" г. Сыктывкара на условиях сетевого взаимодействия изучают предметную область "Технология" на квантоуроках.</w:t>
      </w:r>
      <w:proofErr w:type="gramEnd"/>
    </w:p>
    <w:p w:rsidR="007A67C3" w:rsidRDefault="007A67C3">
      <w:pPr>
        <w:pStyle w:val="ConsPlusNormal"/>
        <w:spacing w:before="220"/>
        <w:ind w:firstLine="540"/>
        <w:jc w:val="both"/>
      </w:pPr>
      <w:proofErr w:type="gramStart"/>
      <w:r>
        <w:t xml:space="preserve">Создание Центров "Точка роста" в Республике Коми направлено на достижение целей и целевых индикаторов, определенных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г. N 204, в части достижения задачи по направлению "Образование":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</w:t>
      </w:r>
      <w:proofErr w:type="gramEnd"/>
      <w:r>
        <w:t xml:space="preserve"> обучению и вовлеченности в образовательный процесс, а также обновление содержания и совершенствование методов обучения предметной области "Технология".</w:t>
      </w:r>
    </w:p>
    <w:p w:rsidR="007A67C3" w:rsidRDefault="007A67C3">
      <w:pPr>
        <w:pStyle w:val="ConsPlusNormal"/>
        <w:spacing w:before="220"/>
        <w:ind w:firstLine="540"/>
        <w:jc w:val="both"/>
      </w:pPr>
      <w:proofErr w:type="gramStart"/>
      <w:r>
        <w:t>Центры "Точка роста" создаются как структурные подразделения общеобразовательных организаций Республики Коми, осуществляющих образовательную деятельность по основным общеобразовательным программам и расположенных в сельской местности и малых городах, и направлены на формирование современных компетенций и навыков у обучающихся, в том числе по предметным областям "Технология", "Математика и информатика", "Физическая культура и основы безопасности жизнедеятельности".</w:t>
      </w:r>
      <w:proofErr w:type="gramEnd"/>
    </w:p>
    <w:p w:rsidR="007A67C3" w:rsidRDefault="007A67C3">
      <w:pPr>
        <w:pStyle w:val="ConsPlusNormal"/>
        <w:spacing w:before="220"/>
        <w:ind w:firstLine="540"/>
        <w:jc w:val="both"/>
      </w:pPr>
      <w:r>
        <w:t xml:space="preserve">Совокупность общеобразовательных организаций Республики Коми, на базе которых создаются Центры "Точка роста", составит федеральную сеть Центров образования цифрового и </w:t>
      </w:r>
      <w:r>
        <w:lastRenderedPageBreak/>
        <w:t>гуманитарного профилей "Точка роста" (далее - Центр, Центры).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1.2. Цели и задачи Центров.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Целями деятельности Центров являются: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 xml:space="preserve"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>
        <w:t>обучающимися</w:t>
      </w:r>
      <w:proofErr w:type="gramEnd"/>
      <w:r>
        <w:t xml:space="preserve"> основных и дополнительных общеобразовательных программ цифрового, естественно-научного, технического и гуманитарного профилей;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обновление содержания и совершенствование методов обучения предметных областей "Технология", "Математика и информатика", "Физическая культура и основы безопасности жизнедеятельности".</w:t>
      </w:r>
    </w:p>
    <w:p w:rsidR="007A67C3" w:rsidRDefault="007A67C3">
      <w:pPr>
        <w:pStyle w:val="ConsPlusNormal"/>
        <w:spacing w:before="220"/>
        <w:ind w:firstLine="540"/>
        <w:jc w:val="both"/>
      </w:pPr>
      <w:proofErr w:type="gramStart"/>
      <w:r>
        <w:t>Задачами функционирования Центров являются охват практической деятельностью на обновленной материально-технической базе не менее 100% обучающихся образовательной организации, осваивающих основную общеобразовательную программу по предметным областям "Технология", "Математика и информатика", "Физическая культура и основы безопасности жизнедеятельности", а также обеспечение не менее 70% охвата от общего контингента обучающихся в образовательной организации дополнительными общеобразовательными программами цифрового, естественно-научного, технического и гуманитарного профилей во внеурочное время</w:t>
      </w:r>
      <w:proofErr w:type="gramEnd"/>
      <w:r>
        <w:t>, в том числе с использованием дистанционных форм обучения и сетевого партнерства.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Инфраструктура Центра используется во внеурочное время как общественное пространство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1.3. Правовое обеспечение создания и функционирования Центров.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 xml:space="preserve">1.3.1. </w:t>
      </w:r>
      <w:proofErr w:type="gramStart"/>
      <w:r>
        <w:t xml:space="preserve">В целях реализации мероприятий по созданию Центров Министерством образования, науки и молодежной политики Республики Коми обеспечивается издание приказа о создании Центров на базе общеобразовательных организаций Республики Коми в соответствии с требованиями Методических </w:t>
      </w:r>
      <w:hyperlink r:id="rId10" w:history="1">
        <w:r>
          <w:rPr>
            <w:color w:val="0000FF"/>
          </w:rPr>
          <w:t>рекомендаций</w:t>
        </w:r>
      </w:hyperlink>
      <w:r>
        <w:t>, утвержденных распоряжением Министерства просвещения Российской Федерации от 1 марта 2019 г. N Р-23 "Об утверждении методических рекомендаций по созданию мест для реализации основных и дополнительных общеобразовательных программ</w:t>
      </w:r>
      <w:proofErr w:type="gramEnd"/>
      <w:r>
        <w:t xml:space="preserve"> </w:t>
      </w:r>
      <w:proofErr w:type="gramStart"/>
      <w:r>
        <w:t>цифрового, естественно-научного,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взаимодействия" (с учетом изменений и дополнений) (далее - Методические рекомендации), который включает:</w:t>
      </w:r>
      <w:proofErr w:type="gramEnd"/>
    </w:p>
    <w:p w:rsidR="007A67C3" w:rsidRDefault="007A67C3">
      <w:pPr>
        <w:pStyle w:val="ConsPlusNormal"/>
        <w:spacing w:before="220"/>
        <w:ind w:firstLine="540"/>
        <w:jc w:val="both"/>
      </w:pPr>
      <w:r>
        <w:t>перечень образовательных организаций, на базе которых будут созданы Центры;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план первоочередных мероприятий (дорожную карту) по созданию и функционированию Центров;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медиаплан по информационному сопровождению создания Центров;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индикативные показатели на основании базового перечня показателей результативности;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 xml:space="preserve">должностное лицо Министерства образования, науки и молодежной политики Республики Коми, на которое возложена функция регионального координатора создания и </w:t>
      </w:r>
      <w:r>
        <w:lastRenderedPageBreak/>
        <w:t>функционирования Центров в Республике Коми;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типовое Положение о Центре, отражающее: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а) цели и задачи Центра в Республике Коми;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б) организационную структуру Центра;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в) основные направления деятельности Центра;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г) показатели эффективности деятельности Центра.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1.3.2. Создание Центра производится локальным актом образовательной организации, расположенной в сельской местности или малых городах.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1.3.3. На основании приказа Министерства образования, науки и молодежной политики Республики Коми образовательная организация издает локальный акт о создании Центра, который утверждает: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положение о деятельности Центра;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руководителя Центра;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порядок решения вопросов материально-технического и имущественного характера Центра;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функции Центра по обеспечению реализации основных и дополнительных общеобразовательных программ цифрового, естественно-научного, технического и гуманитарного профилей на территории муниципального района Республики Коми в рамках федерального проекта "</w:t>
      </w:r>
      <w:proofErr w:type="gramStart"/>
      <w:r>
        <w:t>Современная</w:t>
      </w:r>
      <w:proofErr w:type="gramEnd"/>
      <w:r>
        <w:t xml:space="preserve"> школа" национального проекта "Образование";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план мероприятий по созданию и функционированию Центра;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 xml:space="preserve">план учебно-воспитательных, внеурочных и социокультурных мероприятий в </w:t>
      </w:r>
      <w:proofErr w:type="gramStart"/>
      <w:r>
        <w:t>Центре</w:t>
      </w:r>
      <w:proofErr w:type="gramEnd"/>
      <w:r>
        <w:t>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1.3.4. Учредитель образовательной организации, на базе которой создается Центр, обеспечивает принятие (внесение изменений) в соответствующие нормативные и распорядительные акты, в том числе (при необходимости) в устав организации, государственное (муниципальное) задание на финансовый год и плановый период и другие.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1.4. Функции Центров.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1.4.1. Участие в реализации основных общеобразовательных программ в части предметных областей "Технология", "Математика и информатика", "Физическая культура и основы безопасности жизнедеятельности", в том числе обеспечение внедрения обновленного содержания преподавания основных общеобразовательных программ в рамках федерального проекта "Современная школа" национального проекта "Образование".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 xml:space="preserve">1.4.2. Реализация разноуровневых дополнительных общеобразовательных программ цифрового, </w:t>
      </w:r>
      <w:proofErr w:type="gramStart"/>
      <w:r>
        <w:t>естественно-научного</w:t>
      </w:r>
      <w:proofErr w:type="gramEnd"/>
      <w:r>
        <w:t>, технического и гуманитарного профилей, а также иных программ в рамках внеурочной деятельности обучающихся.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 xml:space="preserve">1.4.3. Обеспечение создания, апробации и внедрения модели равного доступа к современным общеобразовательным программам цифрового, </w:t>
      </w:r>
      <w:proofErr w:type="gramStart"/>
      <w:r>
        <w:t>естественно-научного</w:t>
      </w:r>
      <w:proofErr w:type="gramEnd"/>
      <w:r>
        <w:t>, технического и гуманитарного профилей детям иных населенных пунктов сельских территорий.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1.4.4. Внедрение сетевых форм реализации программ дополнительного образования.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lastRenderedPageBreak/>
        <w:t>1.4.5. 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 xml:space="preserve">1.4.6. Содействие развитию </w:t>
      </w:r>
      <w:proofErr w:type="gramStart"/>
      <w:r>
        <w:t>шахматного</w:t>
      </w:r>
      <w:proofErr w:type="gramEnd"/>
      <w:r>
        <w:t xml:space="preserve"> образования.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1.4.7. Вовлечение обучающихся и педагогов в проектную деятельность.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 xml:space="preserve">1.4.8. </w:t>
      </w:r>
      <w:proofErr w:type="gramStart"/>
      <w:r>
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цифрового, естественно-научного, технического, гуманитарного и социокультурного профилей.</w:t>
      </w:r>
      <w:proofErr w:type="gramEnd"/>
    </w:p>
    <w:p w:rsidR="007A67C3" w:rsidRDefault="007A67C3">
      <w:pPr>
        <w:pStyle w:val="ConsPlusNormal"/>
        <w:spacing w:before="220"/>
        <w:ind w:firstLine="540"/>
        <w:jc w:val="both"/>
      </w:pPr>
      <w:r>
        <w:t>1.4.9. Реализация мероприятий по информированию и просвещению населения в области цифровых и гуманитарных компетенций.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1.4.10.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1.4.11.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1.5. Требования к инфраструктуре Центра.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1.5.1. Требования к помещениям и брендированию Центра.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 xml:space="preserve">Зонирование помещений в </w:t>
      </w:r>
      <w:proofErr w:type="gramStart"/>
      <w:r>
        <w:t>Центре</w:t>
      </w:r>
      <w:proofErr w:type="gramEnd"/>
      <w:r>
        <w:t xml:space="preserve"> осуществляется с учетом действующих нормативных документов в части требований, предъявляемых к помещениям, в которых осуществляется образовательная деятельность. Рекомендуется зонирование помещений согласно современным и актуальным стандартам зонирования общественных пространств (открытые пространства, энергосберегающие технологии, использование возможностей для написания на стенах и др.).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Центр должен быть расположен не менее чем в двух помещениях общеобразовательной организации площадью не менее 40 квадратных метров каждое и включать следующие функциональные зоны: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1) первая зона - зона формирования цифровых и гуманитарных компетенций, в том числе в рамках предметных областей "Технология", "Информатика", "Основы безопасности жизнедеятельности";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 xml:space="preserve">2) вторая зона - зона организации "гибкого пространства", помещение для проектной деятельности - открытое пространство, выполняющее роль центра общественной жизни образовательной организации. Помещение для проектной деятельности зонируется по принципу коворкинга, </w:t>
      </w:r>
      <w:proofErr w:type="gramStart"/>
      <w:r>
        <w:t>включающего</w:t>
      </w:r>
      <w:proofErr w:type="gramEnd"/>
      <w:r>
        <w:t xml:space="preserve"> шахматную гостиную, медиазону/медиатеку.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Обустроенные зоны Центров будут способствовать формированию современных компетенций и навыков у детей, в том числе по предметным областям "Технология", "Математика и информатика", "Физическая культура и основы безопасности жизнедеятельности",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1.5.2. Оформление, дизайн, зонирование Центров должно выполняться с использованием фирменного стиля Центра "Точка роста" (брендбука) согласно Методическим рекомендациям.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lastRenderedPageBreak/>
        <w:t>1.6. Требования к учебному оборудованию и средствам обучения.</w:t>
      </w:r>
    </w:p>
    <w:p w:rsidR="007A67C3" w:rsidRDefault="007A67C3">
      <w:pPr>
        <w:pStyle w:val="ConsPlusNormal"/>
        <w:spacing w:before="220"/>
        <w:ind w:firstLine="540"/>
        <w:jc w:val="both"/>
      </w:pPr>
      <w:proofErr w:type="gramStart"/>
      <w:r>
        <w:t xml:space="preserve">Примерный перечень учебного оборудования и средств обучения для оснащения Центров в рамках мероприятия "Обновление материально-технической базы для формирования у обучающихся современных технологических и гуманитарных навыков паспорта федерального проекта "Современная школа" национального проекта "Образование" определяется примерным </w:t>
      </w:r>
      <w:hyperlink r:id="rId11" w:history="1">
        <w:r>
          <w:rPr>
            <w:color w:val="0000FF"/>
          </w:rPr>
          <w:t>перечнем</w:t>
        </w:r>
      </w:hyperlink>
      <w:r>
        <w:t xml:space="preserve"> оборудования, указанным в Методических рекомендациях.</w:t>
      </w:r>
      <w:proofErr w:type="gramEnd"/>
    </w:p>
    <w:p w:rsidR="007A67C3" w:rsidRDefault="007A67C3">
      <w:pPr>
        <w:pStyle w:val="ConsPlusNormal"/>
        <w:spacing w:before="220"/>
        <w:ind w:firstLine="540"/>
        <w:jc w:val="both"/>
      </w:pPr>
      <w:r>
        <w:t>Министерство образования, науки и молодежной политики Республики Коми согласовывает перечень, количество и технические характеристики оборудования для оснащения Центров с ведомственным проектным офисом национального проекта "Образование".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Центры создаются по модели распределенной сети с использованием имеющихся ресурсов у организаций-партнеров, при этом выполняют координирующую функцию на конкретной территории муниципального образования Республики Коми.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В 2019 году на территории Республики Коми откроются 22 Центра.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В период с 2020 по 2022 годы на территории Республики Коми планируется открыть 79 Центров. Итого за период с 2019 по 2022 годы планируется открыть 101 Центр.</w:t>
      </w:r>
    </w:p>
    <w:p w:rsidR="007A67C3" w:rsidRDefault="007A67C3">
      <w:pPr>
        <w:pStyle w:val="ConsPlusNormal"/>
        <w:spacing w:before="220"/>
        <w:ind w:firstLine="540"/>
        <w:jc w:val="both"/>
      </w:pPr>
      <w:proofErr w:type="gramStart"/>
      <w:r>
        <w:t>Таким образом, в период с 2019 по 2024 годы на территории Республики Коми планируется обновление материально-технической базы для реализации основных и дополнительных общеобразовательных программ цифрового, естественно-научного и гуманитарного профилей в 68% (146) общеобразовательных организаций, расположенных в сельской местности и малых городах, от общего количества данных организаций, в том числе в 2019 г. - 9% (22), в 2020 г. - 22% (47), в</w:t>
      </w:r>
      <w:proofErr w:type="gramEnd"/>
      <w:r>
        <w:t xml:space="preserve"> 2021 г. - 34% (73), в 2022 г. - 47% (101), в 2023 г. - 57% (122) в 2024 г. - 68% (146).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В течение 2019 - 2024 годов на базе Центров будут реализованы следующие мероприятия: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1) обновление материально-технической базы, высокооснащение ученико-мест в 68% общеобразовательных организаций Республики Коми, расположенных в сельской местности и малых городах республики, для формирования у обучающихся современных технологических и гуманитарных навыков в рамках федерального проекта "</w:t>
      </w:r>
      <w:proofErr w:type="gramStart"/>
      <w:r>
        <w:t>Современная</w:t>
      </w:r>
      <w:proofErr w:type="gramEnd"/>
      <w:r>
        <w:t xml:space="preserve"> школа" национального проекта "Образование";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2) создание детских технопарков "Кванториум" в г.г. Ухте и Воркуте с численностью 60 000 населения и выше для формирования у обучающихся современных технологических и гуманитарных навыков в рамках федерального проекта "</w:t>
      </w:r>
      <w:proofErr w:type="gramStart"/>
      <w:r>
        <w:t>Современная</w:t>
      </w:r>
      <w:proofErr w:type="gramEnd"/>
      <w:r>
        <w:t xml:space="preserve"> школа" национального проекта "Образование";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 xml:space="preserve">3) формирование социального кластера для системы повышения квалификации учителей предметной области "Технология": </w:t>
      </w:r>
      <w:proofErr w:type="gramStart"/>
      <w:r>
        <w:t>"Центр - региональный институт развития образования - учреждения среднего профессионального/высшего профессионального образования/детский технопарк "Кванториум" - предприятия реального сектора экономики";</w:t>
      </w:r>
      <w:proofErr w:type="gramEnd"/>
    </w:p>
    <w:p w:rsidR="007A67C3" w:rsidRDefault="007A67C3">
      <w:pPr>
        <w:pStyle w:val="ConsPlusNormal"/>
        <w:spacing w:before="220"/>
        <w:ind w:firstLine="540"/>
        <w:jc w:val="both"/>
      </w:pPr>
      <w:r>
        <w:t>4) модернизация методик изучения предметных областей "Технология", "Математика и информатика", "Физическая культура и основы безопасности жизнедеятельности" по мере внедрения обновленных федеральных государственных образовательных стандартов и примерных основных общеобразовательных программ, обновления предметных концепций вышеуказанных предметных областей;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5) внедрение методологии и критериев оценки качества общего образования в общеобразовательных организациях Республики Коми на основе практики международных исследований качества подготовки обучающихся;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lastRenderedPageBreak/>
        <w:t xml:space="preserve">6) освоение </w:t>
      </w:r>
      <w:proofErr w:type="gramStart"/>
      <w:r>
        <w:t>обучающимися</w:t>
      </w:r>
      <w:proofErr w:type="gramEnd"/>
      <w:r>
        <w:t xml:space="preserve"> общеобразовательных программ начального общего, основного общего, среднего общего образования с использованием ресурсов общеобразовательных организаций, организаций-партнеров в сетевой форме;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7) создание ученических сообществ по сопровождению и наставничеству обучающихся общеобразовательных организаций;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8) развитие волонтерской и добровольческой деятельности по сопровождению и наставничеству обучающихся общеобразовательных организаций Республики Коми в различных формах (</w:t>
      </w:r>
      <w:proofErr w:type="gramStart"/>
      <w:r>
        <w:t>индивидуальная</w:t>
      </w:r>
      <w:proofErr w:type="gramEnd"/>
      <w:r>
        <w:t>, групповая, смешанная);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9) Разработка и внедрение целевой модели вовлечения общественно-деловых объединений и участия представителей работодателей в принятии решений по вопросам управления общеобразовательными организациями.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Деятельность Центров позволит достичь следующих результатов: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1. Реализовать комплекс мер по вовлечению в различные формы сопровождения и наставничества в 2024 году не менее 70% обучающихся организаций, реализующих общеобразовательные программы, начиная с 2020 года.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2. Внедрить в 2024 году целевую модель вовлечения общественно-деловых объединений и участия представителей работодателей в принятии решений по вопросам управления общеобразовательными организациями в не менее 70% организаций, реализующих общеобразовательные программы, начиная с 2021 года.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3. Провести в 2024 году в 100% образовательных организаций, реализующих общеобразовательные программы, оценку качества общего образования на основе практики международных исследований качества подготовки обучающихся, начиная с 2021 года.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4. Реализовать в 2022 году комплекс мер по внедрению обновленных федеральных государственных образовательных стандартов общего образования и примерных основных общеобразовательных программ.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5. Реализовать в 2021 году в 100% муниципальных образований Республики Коми систему повышения квалификации для учителей предметной области "Технология" на базе детских технопарков "Кванториум",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6. Реализовать в 2024 году в не менее 70% общеобразовательных организаций, реализующих программы начального общего, основного общего и среднего общего образования, общеобразовательные программы в сетевой форме, начиная с 2019 года.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7. Обеспечить во всех муниципальных образованиях Республики Коми возможность изучения предметной области "Технология" и других предметных областей на базе организаций, имеющих высокооснащенные ученико-места, в т.ч. детских технопарков "Кванториум".</w:t>
      </w:r>
    </w:p>
    <w:p w:rsidR="007A67C3" w:rsidRDefault="007A67C3">
      <w:pPr>
        <w:pStyle w:val="ConsPlusNormal"/>
      </w:pPr>
    </w:p>
    <w:p w:rsidR="007A67C3" w:rsidRDefault="007A67C3">
      <w:pPr>
        <w:pStyle w:val="ConsPlusTitle"/>
        <w:ind w:firstLine="540"/>
        <w:jc w:val="both"/>
        <w:outlineLvl w:val="1"/>
      </w:pPr>
      <w:r>
        <w:t>2. Информация о повышении квалификации педагогических работников учебных предметов "Технология", "Информатика", "Основы безопасности жизнедеятельности".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 xml:space="preserve">В настоящее время происходит активное изменение содержания преподавания учебных предметов "Технология", "Информатика", "Основы безопасности жизнедеятельности", в связи </w:t>
      </w:r>
      <w:proofErr w:type="gramStart"/>
      <w:r>
        <w:t>с</w:t>
      </w:r>
      <w:proofErr w:type="gramEnd"/>
      <w:r>
        <w:t xml:space="preserve"> чем каждому без исключения педагогу для соответствия современным требованиям профессионального стандарта необходимо совершенствовать имеющиеся и формировать новые профессиональные компетенции. Данные задачи эффективно решаются посредством регулярного </w:t>
      </w:r>
      <w:r>
        <w:lastRenderedPageBreak/>
        <w:t xml:space="preserve">повышения квалификации, в том числе с использованием </w:t>
      </w:r>
      <w:proofErr w:type="gramStart"/>
      <w:r>
        <w:t>дистанционных</w:t>
      </w:r>
      <w:proofErr w:type="gramEnd"/>
      <w:r>
        <w:t xml:space="preserve"> образовательных технологий (далее - ДОТ).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Основным преимуществом курсов повышения квалификации, реализуемых в государственном образовательном учреждении дополнительного профессионального образования "Коми республиканский институт развития образования" (далее - Институт), является своевременное изменение и коррекция дополнительных профессиональных программ в соответствии с модернизационными процессами и государственной политикой в сфере образования.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Модульный принцип построения программ повышения квалификации позволяет каждому педагогу восполнить профессиональные дефициты и удовлетворить профессиональные потребности и интересы.</w:t>
      </w:r>
    </w:p>
    <w:p w:rsidR="007A67C3" w:rsidRDefault="007A67C3">
      <w:pPr>
        <w:pStyle w:val="ConsPlusNormal"/>
        <w:spacing w:before="220"/>
        <w:ind w:firstLine="540"/>
        <w:jc w:val="both"/>
      </w:pPr>
      <w:proofErr w:type="gramStart"/>
      <w:r>
        <w:t>Образовательные модули дополнительных профессиональных программ повышения квалификации Института (далее - ДПППК) объединены в крупные блоки, охватывающие все содержательные линии современного образования: 1) нормативно-правовой блок, 2) психолого-педагогический блок, 3) содержание учебных предметов и дисциплин, 4) адресная поддержка образовательных потребностей различных категорий обучающихся, 5) информационно-коммуникационный блок.</w:t>
      </w:r>
      <w:proofErr w:type="gramEnd"/>
    </w:p>
    <w:p w:rsidR="007A67C3" w:rsidRDefault="007A67C3">
      <w:pPr>
        <w:pStyle w:val="ConsPlusNormal"/>
        <w:spacing w:before="220"/>
        <w:ind w:firstLine="540"/>
        <w:jc w:val="both"/>
      </w:pPr>
      <w:proofErr w:type="gramStart"/>
      <w:r>
        <w:t>ДПППК "Современные методики и технологии обучения математике", "Современные методики и технологии обучения информатике", "Организация образовательного процесса и современное содержание учебного предмета "Физическая культура", "Организация образовательного процесса и современное содержание учебного предмета "Основы безопасности жизнедеятельности", "Организация образовательного процесса и современное содержание учебного предмета "Технология" предваряются диагностическим тестированием, что позволяет каждому педагогу построить персональный образовательный маршрут (выбрать образовательные модули) в соответствии с</w:t>
      </w:r>
      <w:proofErr w:type="gramEnd"/>
      <w:r>
        <w:t xml:space="preserve"> выявленными профессиональными дефицитами.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Все ДПППК соответствуют современным требованиям образования взрослых, имеют практико-ориентированный характер. Кроме того, Институт предоставляет возможность освоить программу в форме стажировки на базе одной из республиканских инновационных площадок или организации-партнере, в том числе на базе детского технопарка "Кванториум".</w:t>
      </w:r>
    </w:p>
    <w:p w:rsidR="007A67C3" w:rsidRDefault="007A67C3">
      <w:pPr>
        <w:pStyle w:val="ConsPlusNormal"/>
      </w:pPr>
    </w:p>
    <w:p w:rsidR="007A67C3" w:rsidRDefault="007A67C3">
      <w:pPr>
        <w:pStyle w:val="ConsPlusTitle"/>
        <w:ind w:firstLine="540"/>
        <w:jc w:val="both"/>
        <w:outlineLvl w:val="1"/>
      </w:pPr>
      <w:r>
        <w:t xml:space="preserve">3. Опыт работы Республики Коми в реализации федеральных и международных проектов (мероприятий) в области образования </w:t>
      </w:r>
      <w:proofErr w:type="gramStart"/>
      <w:r>
        <w:t>за</w:t>
      </w:r>
      <w:proofErr w:type="gramEnd"/>
      <w:r>
        <w:t xml:space="preserve"> последние 3 года.</w:t>
      </w:r>
    </w:p>
    <w:p w:rsidR="007A67C3" w:rsidRDefault="007A67C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020"/>
        <w:gridCol w:w="964"/>
        <w:gridCol w:w="1417"/>
        <w:gridCol w:w="1871"/>
        <w:gridCol w:w="1757"/>
      </w:tblGrid>
      <w:tr w:rsidR="007A67C3">
        <w:tc>
          <w:tcPr>
            <w:tcW w:w="1984" w:type="dxa"/>
          </w:tcPr>
          <w:p w:rsidR="007A67C3" w:rsidRDefault="007A67C3">
            <w:pPr>
              <w:pStyle w:val="ConsPlusNormal"/>
              <w:jc w:val="center"/>
            </w:pPr>
            <w:r>
              <w:t>Наименование проекта/мероприятия</w:t>
            </w:r>
          </w:p>
        </w:tc>
        <w:tc>
          <w:tcPr>
            <w:tcW w:w="1020" w:type="dxa"/>
          </w:tcPr>
          <w:p w:rsidR="007A67C3" w:rsidRDefault="007A67C3">
            <w:pPr>
              <w:pStyle w:val="ConsPlusNormal"/>
              <w:jc w:val="center"/>
            </w:pPr>
            <w:r>
              <w:t>Статус проекта/мероприятия</w:t>
            </w:r>
          </w:p>
        </w:tc>
        <w:tc>
          <w:tcPr>
            <w:tcW w:w="964" w:type="dxa"/>
          </w:tcPr>
          <w:p w:rsidR="007A67C3" w:rsidRDefault="007A67C3">
            <w:pPr>
              <w:pStyle w:val="ConsPlusNormal"/>
              <w:jc w:val="center"/>
            </w:pPr>
            <w:r>
              <w:t>Кол-во участников</w:t>
            </w:r>
          </w:p>
        </w:tc>
        <w:tc>
          <w:tcPr>
            <w:tcW w:w="1417" w:type="dxa"/>
          </w:tcPr>
          <w:p w:rsidR="007A67C3" w:rsidRDefault="007A67C3">
            <w:pPr>
              <w:pStyle w:val="ConsPlusNormal"/>
              <w:jc w:val="center"/>
            </w:pPr>
            <w:r>
              <w:t>Объем и источник финансирования</w:t>
            </w:r>
          </w:p>
        </w:tc>
        <w:tc>
          <w:tcPr>
            <w:tcW w:w="1871" w:type="dxa"/>
          </w:tcPr>
          <w:p w:rsidR="007A67C3" w:rsidRDefault="007A67C3">
            <w:pPr>
              <w:pStyle w:val="ConsPlusNormal"/>
              <w:jc w:val="center"/>
            </w:pPr>
            <w:r>
              <w:t>Основные результаты</w:t>
            </w:r>
          </w:p>
        </w:tc>
        <w:tc>
          <w:tcPr>
            <w:tcW w:w="1757" w:type="dxa"/>
          </w:tcPr>
          <w:p w:rsidR="007A67C3" w:rsidRDefault="007A67C3">
            <w:pPr>
              <w:pStyle w:val="ConsPlusNormal"/>
              <w:jc w:val="center"/>
            </w:pPr>
            <w:r>
              <w:t>Практическое применение результатов</w:t>
            </w:r>
          </w:p>
        </w:tc>
      </w:tr>
      <w:tr w:rsidR="007A67C3">
        <w:tc>
          <w:tcPr>
            <w:tcW w:w="1984" w:type="dxa"/>
          </w:tcPr>
          <w:p w:rsidR="007A67C3" w:rsidRDefault="007A67C3">
            <w:pPr>
              <w:pStyle w:val="ConsPlusNormal"/>
              <w:jc w:val="both"/>
            </w:pPr>
            <w:r>
              <w:t xml:space="preserve">Реализация мероприятий Государственной программы Республики Коми "Развитие образования" на 2014 - 2016 годы </w:t>
            </w:r>
            <w:hyperlink r:id="rId1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системы профессиональног</w:t>
            </w:r>
            <w:r>
              <w:lastRenderedPageBreak/>
              <w:t>о образования в Республике Коми" по пункту 4.2.7.11 Доступная среда"</w:t>
            </w:r>
          </w:p>
        </w:tc>
        <w:tc>
          <w:tcPr>
            <w:tcW w:w="1020" w:type="dxa"/>
          </w:tcPr>
          <w:p w:rsidR="007A67C3" w:rsidRDefault="007A67C3">
            <w:pPr>
              <w:pStyle w:val="ConsPlusNormal"/>
            </w:pPr>
            <w:r>
              <w:lastRenderedPageBreak/>
              <w:t>федеральный</w:t>
            </w:r>
          </w:p>
        </w:tc>
        <w:tc>
          <w:tcPr>
            <w:tcW w:w="964" w:type="dxa"/>
          </w:tcPr>
          <w:p w:rsidR="007A67C3" w:rsidRDefault="007A67C3">
            <w:pPr>
              <w:pStyle w:val="ConsPlusNormal"/>
            </w:pPr>
            <w:r>
              <w:t>75 чел.</w:t>
            </w:r>
          </w:p>
        </w:tc>
        <w:tc>
          <w:tcPr>
            <w:tcW w:w="1417" w:type="dxa"/>
          </w:tcPr>
          <w:p w:rsidR="007A67C3" w:rsidRDefault="007A67C3">
            <w:pPr>
              <w:pStyle w:val="ConsPlusNormal"/>
            </w:pPr>
            <w:r>
              <w:t>1 млн. 50 тыс. руб. из федерального бюджета</w:t>
            </w:r>
          </w:p>
        </w:tc>
        <w:tc>
          <w:tcPr>
            <w:tcW w:w="1871" w:type="dxa"/>
          </w:tcPr>
          <w:p w:rsidR="007A67C3" w:rsidRDefault="007A67C3">
            <w:pPr>
              <w:pStyle w:val="ConsPlusNormal"/>
            </w:pPr>
            <w:r>
              <w:t xml:space="preserve">Проведены целевые курсы по ДПППК педагогических (72 часа) и руководящих работников (36 часов) профессиональных образовательных </w:t>
            </w:r>
            <w:r>
              <w:lastRenderedPageBreak/>
              <w:t>организаций</w:t>
            </w:r>
          </w:p>
        </w:tc>
        <w:tc>
          <w:tcPr>
            <w:tcW w:w="1757" w:type="dxa"/>
          </w:tcPr>
          <w:p w:rsidR="007A67C3" w:rsidRDefault="007A67C3">
            <w:pPr>
              <w:pStyle w:val="ConsPlusNormal"/>
            </w:pPr>
            <w:r>
              <w:lastRenderedPageBreak/>
              <w:t xml:space="preserve">Обеспечено повышение квалификации специалистов, владеющих методиками психолого-педагогического сопровождения инклюзивного образования в </w:t>
            </w:r>
            <w:r>
              <w:lastRenderedPageBreak/>
              <w:t>профессиональных образовательных организациях</w:t>
            </w:r>
          </w:p>
        </w:tc>
      </w:tr>
      <w:tr w:rsidR="007A67C3">
        <w:tc>
          <w:tcPr>
            <w:tcW w:w="1984" w:type="dxa"/>
          </w:tcPr>
          <w:p w:rsidR="007A67C3" w:rsidRDefault="007A67C3">
            <w:pPr>
              <w:pStyle w:val="ConsPlusNormal"/>
              <w:jc w:val="both"/>
            </w:pPr>
            <w:r>
              <w:lastRenderedPageBreak/>
              <w:t xml:space="preserve">Федеральная целевая </w:t>
            </w:r>
            <w:hyperlink r:id="rId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развития образования на 2016 - 2020 годы в рамках задачи 2 "Развитие современных механизмов и технологий общего образования" по мероприятию:</w:t>
            </w:r>
          </w:p>
          <w:p w:rsidR="007A67C3" w:rsidRDefault="007A67C3">
            <w:pPr>
              <w:pStyle w:val="ConsPlusNormal"/>
              <w:jc w:val="both"/>
            </w:pPr>
            <w:r>
              <w:t xml:space="preserve">2.4. </w:t>
            </w:r>
            <w:proofErr w:type="gramStart"/>
            <w:r>
              <w:t>"Модернизация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объединений", 2016</w:t>
            </w:r>
            <w:proofErr w:type="gramEnd"/>
          </w:p>
        </w:tc>
        <w:tc>
          <w:tcPr>
            <w:tcW w:w="1020" w:type="dxa"/>
          </w:tcPr>
          <w:p w:rsidR="007A67C3" w:rsidRDefault="007A67C3">
            <w:pPr>
              <w:pStyle w:val="ConsPlusNormal"/>
            </w:pPr>
            <w:r>
              <w:t>федеральный</w:t>
            </w:r>
          </w:p>
        </w:tc>
        <w:tc>
          <w:tcPr>
            <w:tcW w:w="964" w:type="dxa"/>
          </w:tcPr>
          <w:p w:rsidR="007A67C3" w:rsidRDefault="007A67C3">
            <w:pPr>
              <w:pStyle w:val="ConsPlusNormal"/>
            </w:pPr>
            <w:r>
              <w:t>800 педагогов (240 по Республике Коми, 560 по России)</w:t>
            </w:r>
          </w:p>
        </w:tc>
        <w:tc>
          <w:tcPr>
            <w:tcW w:w="1417" w:type="dxa"/>
          </w:tcPr>
          <w:p w:rsidR="007A67C3" w:rsidRDefault="007A67C3">
            <w:pPr>
              <w:pStyle w:val="ConsPlusNormal"/>
            </w:pPr>
            <w:r>
              <w:t>Из бюджета республики - 1,894 млн. руб.</w:t>
            </w:r>
          </w:p>
          <w:p w:rsidR="007A67C3" w:rsidRDefault="007A67C3">
            <w:pPr>
              <w:pStyle w:val="ConsPlusNormal"/>
            </w:pPr>
            <w:r>
              <w:t>Из федерального бюджета Российской Федерации - 4,420 млн. руб.</w:t>
            </w:r>
          </w:p>
        </w:tc>
        <w:tc>
          <w:tcPr>
            <w:tcW w:w="1871" w:type="dxa"/>
          </w:tcPr>
          <w:p w:rsidR="007A67C3" w:rsidRDefault="007A67C3">
            <w:pPr>
              <w:pStyle w:val="ConsPlusNormal"/>
            </w:pPr>
            <w:proofErr w:type="gramStart"/>
            <w:r>
              <w:t>Разработаны и реализуются</w:t>
            </w:r>
            <w:proofErr w:type="gramEnd"/>
            <w:r>
              <w:t xml:space="preserve"> ДПП ПК актуальной тематики, в том числе с применением ДОТ http://do.kriro.ru/course/category.php?id=49</w:t>
            </w:r>
          </w:p>
        </w:tc>
        <w:tc>
          <w:tcPr>
            <w:tcW w:w="1757" w:type="dxa"/>
          </w:tcPr>
          <w:p w:rsidR="007A67C3" w:rsidRDefault="007A67C3">
            <w:pPr>
              <w:pStyle w:val="ConsPlusNormal"/>
            </w:pPr>
            <w:r>
              <w:t>Обеспечено адресное повышение квалификации педагогических работников по применению современных механизмов и технологий общего образования</w:t>
            </w:r>
          </w:p>
        </w:tc>
      </w:tr>
      <w:tr w:rsidR="007A67C3">
        <w:tc>
          <w:tcPr>
            <w:tcW w:w="1984" w:type="dxa"/>
          </w:tcPr>
          <w:p w:rsidR="007A67C3" w:rsidRDefault="007A67C3">
            <w:pPr>
              <w:pStyle w:val="ConsPlusNormal"/>
              <w:jc w:val="both"/>
            </w:pPr>
            <w:r>
              <w:t xml:space="preserve">Федеральная целевая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развития образования на 2016 - 2020 годы в рамках мероприятия 2.2. </w:t>
            </w:r>
            <w:r>
              <w:lastRenderedPageBreak/>
              <w:t xml:space="preserve">"Повышение качества образования в </w:t>
            </w:r>
            <w:proofErr w:type="gramStart"/>
            <w:r>
              <w:t>школах</w:t>
            </w:r>
            <w:proofErr w:type="gramEnd"/>
            <w:r>
              <w:t xml:space="preserve"> с низкими результатами обучения и школах, функционирующих в неблагоприятных социальных условиях, путем реализации региональных проектов и распространения их результатов", 2017</w:t>
            </w:r>
          </w:p>
        </w:tc>
        <w:tc>
          <w:tcPr>
            <w:tcW w:w="1020" w:type="dxa"/>
          </w:tcPr>
          <w:p w:rsidR="007A67C3" w:rsidRDefault="007A67C3">
            <w:pPr>
              <w:pStyle w:val="ConsPlusNormal"/>
            </w:pPr>
            <w:r>
              <w:lastRenderedPageBreak/>
              <w:t>федеральный</w:t>
            </w:r>
          </w:p>
        </w:tc>
        <w:tc>
          <w:tcPr>
            <w:tcW w:w="964" w:type="dxa"/>
          </w:tcPr>
          <w:p w:rsidR="007A67C3" w:rsidRDefault="007A67C3">
            <w:pPr>
              <w:pStyle w:val="ConsPlusNormal"/>
            </w:pPr>
            <w:r>
              <w:t>Обучено более 200 человек</w:t>
            </w:r>
          </w:p>
        </w:tc>
        <w:tc>
          <w:tcPr>
            <w:tcW w:w="1417" w:type="dxa"/>
          </w:tcPr>
          <w:p w:rsidR="007A67C3" w:rsidRDefault="007A67C3">
            <w:pPr>
              <w:pStyle w:val="ConsPlusNormal"/>
            </w:pPr>
            <w:r>
              <w:t>Из Федерального бюджета 2790,0 тыс. руб.</w:t>
            </w:r>
          </w:p>
        </w:tc>
        <w:tc>
          <w:tcPr>
            <w:tcW w:w="1871" w:type="dxa"/>
          </w:tcPr>
          <w:p w:rsidR="007A67C3" w:rsidRDefault="007A67C3">
            <w:pPr>
              <w:pStyle w:val="ConsPlusNormal"/>
            </w:pPr>
            <w:r>
              <w:t xml:space="preserve">В результате реализации проекта: 25% муниципальных образований республики от общего количества </w:t>
            </w:r>
            <w:r>
              <w:lastRenderedPageBreak/>
              <w:t>региональных систем образования успешно реализовали проекты по повышению качества образования условиях;</w:t>
            </w:r>
          </w:p>
          <w:p w:rsidR="007A67C3" w:rsidRDefault="007A67C3">
            <w:pPr>
              <w:pStyle w:val="ConsPlusNormal"/>
            </w:pPr>
            <w:r>
              <w:t>успешно реализовали программы повышения качества образования 78,6% школ - участников проекта Заключено 29 Соглашений: с 5 муниципалитетами, 14 школами-участниками и 5 школами-лидерами</w:t>
            </w:r>
          </w:p>
        </w:tc>
        <w:tc>
          <w:tcPr>
            <w:tcW w:w="1757" w:type="dxa"/>
          </w:tcPr>
          <w:p w:rsidR="007A67C3" w:rsidRDefault="007A67C3">
            <w:pPr>
              <w:pStyle w:val="ConsPlusNormal"/>
            </w:pPr>
            <w:r>
              <w:lastRenderedPageBreak/>
              <w:t xml:space="preserve">Реализация проекта послужила отправным моментом необратимости процесса повышения </w:t>
            </w:r>
            <w:r>
              <w:lastRenderedPageBreak/>
              <w:t>качества образования в регионе</w:t>
            </w:r>
          </w:p>
        </w:tc>
      </w:tr>
      <w:tr w:rsidR="007A67C3">
        <w:tc>
          <w:tcPr>
            <w:tcW w:w="1984" w:type="dxa"/>
          </w:tcPr>
          <w:p w:rsidR="007A67C3" w:rsidRDefault="007A67C3">
            <w:pPr>
              <w:pStyle w:val="ConsPlusNormal"/>
              <w:jc w:val="both"/>
            </w:pPr>
            <w:proofErr w:type="gramStart"/>
            <w:r>
              <w:lastRenderedPageBreak/>
              <w:t xml:space="preserve">Реализация мероприятий по повышению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 в рамках государственной </w:t>
            </w:r>
            <w:hyperlink r:id="rId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образования", 2018</w:t>
            </w:r>
            <w:proofErr w:type="gramEnd"/>
          </w:p>
        </w:tc>
        <w:tc>
          <w:tcPr>
            <w:tcW w:w="1020" w:type="dxa"/>
          </w:tcPr>
          <w:p w:rsidR="007A67C3" w:rsidRDefault="007A67C3">
            <w:pPr>
              <w:pStyle w:val="ConsPlusNormal"/>
            </w:pPr>
            <w:r>
              <w:t>федеральный</w:t>
            </w:r>
          </w:p>
        </w:tc>
        <w:tc>
          <w:tcPr>
            <w:tcW w:w="964" w:type="dxa"/>
          </w:tcPr>
          <w:p w:rsidR="007A67C3" w:rsidRDefault="007A67C3">
            <w:pPr>
              <w:pStyle w:val="ConsPlusNormal"/>
            </w:pPr>
            <w:r>
              <w:t>Заключены Соглашения с 20 муниципалитетами, 29 школами-участниками и 8 школами-лидерами</w:t>
            </w:r>
          </w:p>
        </w:tc>
        <w:tc>
          <w:tcPr>
            <w:tcW w:w="1417" w:type="dxa"/>
          </w:tcPr>
          <w:p w:rsidR="007A67C3" w:rsidRDefault="007A67C3">
            <w:pPr>
              <w:pStyle w:val="ConsPlusNormal"/>
            </w:pPr>
            <w:r>
              <w:t>Всего 1694500 рублей, в том числе из Федерального бюджета 1186100 рублей, из бюджета субъекта 508400 рублей</w:t>
            </w:r>
          </w:p>
        </w:tc>
        <w:tc>
          <w:tcPr>
            <w:tcW w:w="1871" w:type="dxa"/>
          </w:tcPr>
          <w:p w:rsidR="007A67C3" w:rsidRDefault="007A67C3">
            <w:pPr>
              <w:pStyle w:val="ConsPlusNormal"/>
            </w:pPr>
            <w:r>
              <w:t>В результате реализации проекта: уровень вовлеченности муниципальных образований в проект - 100%. Обучено более 200 педагогических работников</w:t>
            </w:r>
          </w:p>
        </w:tc>
        <w:tc>
          <w:tcPr>
            <w:tcW w:w="1757" w:type="dxa"/>
          </w:tcPr>
          <w:p w:rsidR="007A67C3" w:rsidRDefault="007A67C3">
            <w:pPr>
              <w:pStyle w:val="ConsPlusNormal"/>
            </w:pPr>
            <w:proofErr w:type="gramStart"/>
            <w:r>
              <w:t>Получены устойчивые модели повышения качества образования в школах со значительными факторами образовательной неуспешности и социальных дефицитов</w:t>
            </w:r>
            <w:proofErr w:type="gramEnd"/>
          </w:p>
        </w:tc>
      </w:tr>
      <w:tr w:rsidR="007A67C3">
        <w:tc>
          <w:tcPr>
            <w:tcW w:w="1984" w:type="dxa"/>
          </w:tcPr>
          <w:p w:rsidR="007A67C3" w:rsidRDefault="007A67C3">
            <w:pPr>
              <w:pStyle w:val="ConsPlusNormal"/>
              <w:jc w:val="both"/>
            </w:pPr>
            <w:proofErr w:type="gramStart"/>
            <w:r>
              <w:lastRenderedPageBreak/>
              <w:t>Проект "Открытое электронное обучение как средство адресного повышения квалификации преподавателей русского языка и преподавателей иных учебных предметов, ведущих занятия на русском языке в российских и иностранных школах" в рамках мероприятия "Субсидии на реализацию мероприятий, направленных на полноценное функционирование и развитие русского языка" основного мероприятия "Развитие открытого образования на русском языке и обучения русскому языку" и основного мероприятия "Проведение крупных социально</w:t>
            </w:r>
            <w:proofErr w:type="gramEnd"/>
            <w:r>
              <w:t xml:space="preserve"> значимых мероприятий, направленных на популяризацию русского языка" направления "Развитие и распространение русского языка как основы гражданской самоидентичности и языка международного диалога ("Русский язык")" </w:t>
            </w:r>
            <w:r>
              <w:lastRenderedPageBreak/>
              <w:t xml:space="preserve">государственной </w:t>
            </w:r>
            <w:hyperlink r:id="rId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образования"</w:t>
            </w:r>
          </w:p>
        </w:tc>
        <w:tc>
          <w:tcPr>
            <w:tcW w:w="1020" w:type="dxa"/>
          </w:tcPr>
          <w:p w:rsidR="007A67C3" w:rsidRDefault="007A67C3">
            <w:pPr>
              <w:pStyle w:val="ConsPlusNormal"/>
            </w:pPr>
            <w:r>
              <w:lastRenderedPageBreak/>
              <w:t>федеральный</w:t>
            </w:r>
          </w:p>
        </w:tc>
        <w:tc>
          <w:tcPr>
            <w:tcW w:w="964" w:type="dxa"/>
          </w:tcPr>
          <w:p w:rsidR="007A67C3" w:rsidRDefault="007A67C3">
            <w:pPr>
              <w:pStyle w:val="ConsPlusNormal"/>
            </w:pPr>
            <w:r>
              <w:t>обучено 370 человек, из них 50 - из стран СНГ</w:t>
            </w:r>
          </w:p>
        </w:tc>
        <w:tc>
          <w:tcPr>
            <w:tcW w:w="1417" w:type="dxa"/>
          </w:tcPr>
          <w:p w:rsidR="007A67C3" w:rsidRDefault="007A67C3">
            <w:pPr>
              <w:pStyle w:val="ConsPlusNormal"/>
            </w:pPr>
            <w:r>
              <w:t>3990072,69 руб. из которых:</w:t>
            </w:r>
          </w:p>
          <w:p w:rsidR="007A67C3" w:rsidRDefault="007A67C3">
            <w:pPr>
              <w:pStyle w:val="ConsPlusNormal"/>
            </w:pPr>
            <w:r>
              <w:t>3885749,01 руб. - из федерального бюджета; 104323,68 руб. - объем собственных (привлеченных внебюджетных) средств</w:t>
            </w:r>
          </w:p>
        </w:tc>
        <w:tc>
          <w:tcPr>
            <w:tcW w:w="1871" w:type="dxa"/>
          </w:tcPr>
          <w:p w:rsidR="007A67C3" w:rsidRDefault="007A67C3">
            <w:pPr>
              <w:pStyle w:val="ConsPlusNormal"/>
            </w:pPr>
            <w:proofErr w:type="gramStart"/>
            <w:r>
              <w:t>Разработана</w:t>
            </w:r>
            <w:proofErr w:type="gramEnd"/>
            <w:r>
              <w:t xml:space="preserve"> онлайн-платформа открытого электронного обучения. </w:t>
            </w:r>
            <w:proofErr w:type="gramStart"/>
            <w:r>
              <w:t>Разработаны и реализованы</w:t>
            </w:r>
            <w:proofErr w:type="gramEnd"/>
            <w:r>
              <w:t xml:space="preserve"> на платформе 7 дополнительных профессиональных программ повышения квалификации. Разработаны 5 диагностических методик для выявления профессиональных дефицитов педагогов</w:t>
            </w:r>
          </w:p>
        </w:tc>
        <w:tc>
          <w:tcPr>
            <w:tcW w:w="1757" w:type="dxa"/>
          </w:tcPr>
          <w:p w:rsidR="007A67C3" w:rsidRDefault="007A67C3">
            <w:pPr>
              <w:pStyle w:val="ConsPlusNormal"/>
            </w:pPr>
            <w:r>
              <w:t>Обеспечено адресное повышение квалификации педагогических работников</w:t>
            </w:r>
          </w:p>
        </w:tc>
      </w:tr>
      <w:tr w:rsidR="007A67C3">
        <w:tc>
          <w:tcPr>
            <w:tcW w:w="1984" w:type="dxa"/>
          </w:tcPr>
          <w:p w:rsidR="007A67C3" w:rsidRDefault="007A67C3">
            <w:pPr>
              <w:pStyle w:val="ConsPlusNormal"/>
              <w:jc w:val="both"/>
            </w:pPr>
            <w:proofErr w:type="gramStart"/>
            <w:r>
              <w:lastRenderedPageBreak/>
              <w:t>Реализация мероприятий по обновлению материально-технической базы для формирования у обучающихся современных технологических и гуманитарных навыков в рамках федерального проекта "Современная школа" национального проекта "Образование", 2019</w:t>
            </w:r>
            <w:proofErr w:type="gramEnd"/>
          </w:p>
        </w:tc>
        <w:tc>
          <w:tcPr>
            <w:tcW w:w="1020" w:type="dxa"/>
          </w:tcPr>
          <w:p w:rsidR="007A67C3" w:rsidRDefault="007A67C3">
            <w:pPr>
              <w:pStyle w:val="ConsPlusNormal"/>
            </w:pPr>
            <w:r>
              <w:t>федеральный</w:t>
            </w:r>
          </w:p>
        </w:tc>
        <w:tc>
          <w:tcPr>
            <w:tcW w:w="964" w:type="dxa"/>
          </w:tcPr>
          <w:p w:rsidR="007A67C3" w:rsidRDefault="007A67C3">
            <w:pPr>
              <w:pStyle w:val="ConsPlusNormal"/>
            </w:pPr>
            <w:r>
              <w:t>Участники проекта - 28 школ, победители конкурсного отбора</w:t>
            </w:r>
          </w:p>
        </w:tc>
        <w:tc>
          <w:tcPr>
            <w:tcW w:w="1417" w:type="dxa"/>
          </w:tcPr>
          <w:p w:rsidR="007A67C3" w:rsidRDefault="007A67C3">
            <w:pPr>
              <w:pStyle w:val="ConsPlusNormal"/>
            </w:pPr>
            <w:r>
              <w:t>Всего 62423500,0 рублей, из них средства из федерального бюджета 59 302 300,0 рублей, 3121 200,0 рублей средства республиканского бюджета</w:t>
            </w:r>
          </w:p>
        </w:tc>
        <w:tc>
          <w:tcPr>
            <w:tcW w:w="1871" w:type="dxa"/>
          </w:tcPr>
          <w:p w:rsidR="007A67C3" w:rsidRDefault="007A67C3">
            <w:pPr>
              <w:pStyle w:val="ConsPlusNormal"/>
            </w:pPr>
            <w:r>
              <w:t xml:space="preserve">В 28 школах республики будет обновлена материально-техническая база для формирования у обучающихся современных технологических и гуманитарных навыков. Создание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 Обновление материально-технической базы специальных общеобразовательных организаций, реализующих исключительно адаптированные образовательные программы для поддержки образования детей с ограниченными </w:t>
            </w:r>
            <w:r>
              <w:lastRenderedPageBreak/>
              <w:t>возможностями здоровья</w:t>
            </w:r>
          </w:p>
        </w:tc>
        <w:tc>
          <w:tcPr>
            <w:tcW w:w="1757" w:type="dxa"/>
          </w:tcPr>
          <w:p w:rsidR="007A67C3" w:rsidRDefault="007A67C3">
            <w:pPr>
              <w:pStyle w:val="ConsPlusNormal"/>
            </w:pPr>
            <w:r>
              <w:lastRenderedPageBreak/>
              <w:t>Проект в стадии реализации</w:t>
            </w:r>
          </w:p>
        </w:tc>
      </w:tr>
      <w:tr w:rsidR="007A67C3">
        <w:tc>
          <w:tcPr>
            <w:tcW w:w="1984" w:type="dxa"/>
          </w:tcPr>
          <w:p w:rsidR="007A67C3" w:rsidRDefault="007A67C3">
            <w:pPr>
              <w:pStyle w:val="ConsPlusNormal"/>
              <w:jc w:val="both"/>
            </w:pPr>
            <w:proofErr w:type="gramStart"/>
            <w:r>
              <w:lastRenderedPageBreak/>
              <w:t xml:space="preserve">Реализация мероприятий по повышению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 в рамках государственной </w:t>
            </w:r>
            <w:hyperlink r:id="rId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образования", 2019</w:t>
            </w:r>
            <w:proofErr w:type="gramEnd"/>
          </w:p>
        </w:tc>
        <w:tc>
          <w:tcPr>
            <w:tcW w:w="1020" w:type="dxa"/>
          </w:tcPr>
          <w:p w:rsidR="007A67C3" w:rsidRDefault="007A67C3">
            <w:pPr>
              <w:pStyle w:val="ConsPlusNormal"/>
            </w:pPr>
            <w:r>
              <w:t>федеральный</w:t>
            </w:r>
          </w:p>
        </w:tc>
        <w:tc>
          <w:tcPr>
            <w:tcW w:w="964" w:type="dxa"/>
          </w:tcPr>
          <w:p w:rsidR="007A67C3" w:rsidRDefault="007A67C3">
            <w:pPr>
              <w:pStyle w:val="ConsPlusNormal"/>
            </w:pPr>
            <w:r>
              <w:t>Участники проекта - 54 школы с низкими результатами и 20 школ-лидеров (из 100% муниципалитетов)</w:t>
            </w:r>
          </w:p>
        </w:tc>
        <w:tc>
          <w:tcPr>
            <w:tcW w:w="1417" w:type="dxa"/>
          </w:tcPr>
          <w:p w:rsidR="007A67C3" w:rsidRDefault="007A67C3">
            <w:pPr>
              <w:pStyle w:val="ConsPlusNormal"/>
            </w:pPr>
            <w:r>
              <w:t>Всего 4480200 рублей, в том числе из Федерального бюджета 3136100 руб.</w:t>
            </w:r>
          </w:p>
        </w:tc>
        <w:tc>
          <w:tcPr>
            <w:tcW w:w="1871" w:type="dxa"/>
          </w:tcPr>
          <w:p w:rsidR="007A67C3" w:rsidRDefault="007A67C3">
            <w:pPr>
              <w:pStyle w:val="ConsPlusNormal"/>
            </w:pPr>
            <w:r>
              <w:t>В результате реализации проекта: уровень вовлеченности муниципальных образований в проект - 100%</w:t>
            </w:r>
          </w:p>
        </w:tc>
        <w:tc>
          <w:tcPr>
            <w:tcW w:w="1757" w:type="dxa"/>
          </w:tcPr>
          <w:p w:rsidR="007A67C3" w:rsidRDefault="007A67C3">
            <w:pPr>
              <w:pStyle w:val="ConsPlusNormal"/>
            </w:pPr>
            <w:r>
              <w:t>Проект направлен на федеральный отбор</w:t>
            </w:r>
          </w:p>
        </w:tc>
      </w:tr>
      <w:tr w:rsidR="007A67C3">
        <w:tc>
          <w:tcPr>
            <w:tcW w:w="1984" w:type="dxa"/>
          </w:tcPr>
          <w:p w:rsidR="007A67C3" w:rsidRDefault="007A67C3">
            <w:pPr>
              <w:pStyle w:val="ConsPlusNormal"/>
              <w:jc w:val="both"/>
            </w:pPr>
            <w:r>
              <w:t>Реализация мероприятий по ключевым центрам развития детей на создание мобильных технопарков "Кванториум" (для детей, проживающих в сельской местности и малых городах), создание центров выявления и поддержки одаренных детей в рамках федерального проекта "Успех каждого ребенка" национального проекта "Образование", 2019</w:t>
            </w:r>
          </w:p>
        </w:tc>
        <w:tc>
          <w:tcPr>
            <w:tcW w:w="1020" w:type="dxa"/>
          </w:tcPr>
          <w:p w:rsidR="007A67C3" w:rsidRDefault="007A67C3">
            <w:pPr>
              <w:pStyle w:val="ConsPlusNormal"/>
            </w:pPr>
            <w:r>
              <w:t>федеральный</w:t>
            </w:r>
          </w:p>
        </w:tc>
        <w:tc>
          <w:tcPr>
            <w:tcW w:w="964" w:type="dxa"/>
          </w:tcPr>
          <w:p w:rsidR="007A67C3" w:rsidRDefault="007A67C3">
            <w:pPr>
              <w:pStyle w:val="ConsPlusNormal"/>
            </w:pPr>
            <w:r>
              <w:t xml:space="preserve">Создание 1 регионального центра выявления и поддержки </w:t>
            </w:r>
            <w:proofErr w:type="gramStart"/>
            <w:r>
              <w:t>одаренных</w:t>
            </w:r>
            <w:proofErr w:type="gramEnd"/>
            <w:r>
              <w:t xml:space="preserve"> детей, 1 мобильного кванториума</w:t>
            </w:r>
          </w:p>
        </w:tc>
        <w:tc>
          <w:tcPr>
            <w:tcW w:w="1417" w:type="dxa"/>
          </w:tcPr>
          <w:p w:rsidR="007A67C3" w:rsidRDefault="007A67C3">
            <w:pPr>
              <w:pStyle w:val="ConsPlusNormal"/>
            </w:pPr>
            <w:r>
              <w:t>Всего 300844200,0 рублей, в том числе из Федерального бюджета 288801800,0 руб., из республиканского бюджета - 12042400,0 руб.</w:t>
            </w:r>
          </w:p>
        </w:tc>
        <w:tc>
          <w:tcPr>
            <w:tcW w:w="1871" w:type="dxa"/>
          </w:tcPr>
          <w:p w:rsidR="007A67C3" w:rsidRDefault="007A67C3">
            <w:pPr>
              <w:pStyle w:val="ConsPlusNormal"/>
            </w:pPr>
            <w:r>
              <w:t>В результате реализации проекта: уровень вовлеченности муниципальных образований Республики Коми в проект - 100%</w:t>
            </w:r>
          </w:p>
        </w:tc>
        <w:tc>
          <w:tcPr>
            <w:tcW w:w="1757" w:type="dxa"/>
          </w:tcPr>
          <w:p w:rsidR="007A67C3" w:rsidRDefault="007A67C3">
            <w:pPr>
              <w:pStyle w:val="ConsPlusNormal"/>
            </w:pPr>
            <w:r>
              <w:t>Проект в стадии реализации</w:t>
            </w:r>
          </w:p>
        </w:tc>
      </w:tr>
    </w:tbl>
    <w:p w:rsidR="007A67C3" w:rsidRDefault="007A67C3">
      <w:pPr>
        <w:pStyle w:val="ConsPlusNormal"/>
      </w:pPr>
    </w:p>
    <w:p w:rsidR="007A67C3" w:rsidRDefault="007A67C3">
      <w:pPr>
        <w:pStyle w:val="ConsPlusTitle"/>
        <w:ind w:firstLine="540"/>
        <w:jc w:val="both"/>
        <w:outlineLvl w:val="1"/>
      </w:pPr>
      <w:r>
        <w:t>4. Иная дополнительная информация.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 xml:space="preserve">Иная дополнительная информация к описанию Центров представлена в </w:t>
      </w:r>
      <w:proofErr w:type="gramStart"/>
      <w:r>
        <w:t>приложениях</w:t>
      </w:r>
      <w:proofErr w:type="gramEnd"/>
      <w:r>
        <w:t xml:space="preserve"> к Комплексу мер по созданию и функционированию центров образования цифрового и гуманитарного профилей, способствующих формированию компетенций и навыков у детей, в Республике Коми на период 2019 - 2024 годов настоящего распоряжения.</w:t>
      </w:r>
    </w:p>
    <w:p w:rsidR="007A67C3" w:rsidRDefault="007A67C3">
      <w:pPr>
        <w:pStyle w:val="ConsPlusNormal"/>
      </w:pPr>
    </w:p>
    <w:p w:rsidR="007A67C3" w:rsidRDefault="007A67C3">
      <w:pPr>
        <w:pStyle w:val="ConsPlusNormal"/>
      </w:pPr>
    </w:p>
    <w:p w:rsidR="007A67C3" w:rsidRDefault="007A67C3">
      <w:pPr>
        <w:pStyle w:val="ConsPlusNormal"/>
      </w:pPr>
    </w:p>
    <w:p w:rsidR="007A67C3" w:rsidRDefault="007A67C3">
      <w:pPr>
        <w:pStyle w:val="ConsPlusNormal"/>
      </w:pPr>
    </w:p>
    <w:p w:rsidR="007A67C3" w:rsidRDefault="007A67C3">
      <w:pPr>
        <w:pStyle w:val="ConsPlusNormal"/>
      </w:pPr>
    </w:p>
    <w:p w:rsidR="007A67C3" w:rsidRDefault="007A67C3">
      <w:pPr>
        <w:pStyle w:val="ConsPlusNormal"/>
        <w:jc w:val="right"/>
        <w:outlineLvl w:val="0"/>
      </w:pPr>
      <w:r>
        <w:t>Утвержден</w:t>
      </w:r>
    </w:p>
    <w:p w:rsidR="007A67C3" w:rsidRDefault="007A67C3">
      <w:pPr>
        <w:pStyle w:val="ConsPlusNormal"/>
        <w:jc w:val="right"/>
      </w:pPr>
      <w:r>
        <w:t>распоряжением</w:t>
      </w:r>
    </w:p>
    <w:p w:rsidR="007A67C3" w:rsidRDefault="007A67C3">
      <w:pPr>
        <w:pStyle w:val="ConsPlusNormal"/>
        <w:jc w:val="right"/>
      </w:pPr>
      <w:r>
        <w:t>Правительства Республики Коми</w:t>
      </w:r>
    </w:p>
    <w:p w:rsidR="007A67C3" w:rsidRDefault="007A67C3">
      <w:pPr>
        <w:pStyle w:val="ConsPlusNormal"/>
        <w:jc w:val="right"/>
      </w:pPr>
      <w:r>
        <w:t>от 29 октября 2018 г. N 453-р</w:t>
      </w:r>
    </w:p>
    <w:p w:rsidR="007A67C3" w:rsidRDefault="007A67C3">
      <w:pPr>
        <w:pStyle w:val="ConsPlusNormal"/>
        <w:jc w:val="right"/>
      </w:pPr>
      <w:r>
        <w:t>(приложение N 2)</w:t>
      </w:r>
    </w:p>
    <w:p w:rsidR="007A67C3" w:rsidRDefault="007A67C3">
      <w:pPr>
        <w:pStyle w:val="ConsPlusNormal"/>
      </w:pPr>
    </w:p>
    <w:p w:rsidR="007A67C3" w:rsidRDefault="007A67C3">
      <w:pPr>
        <w:pStyle w:val="ConsPlusTitle"/>
        <w:jc w:val="center"/>
      </w:pPr>
      <w:bookmarkStart w:id="1" w:name="P200"/>
      <w:bookmarkEnd w:id="1"/>
      <w:r>
        <w:t>КОМПЛЕКС МЕР</w:t>
      </w:r>
    </w:p>
    <w:p w:rsidR="007A67C3" w:rsidRDefault="007A67C3">
      <w:pPr>
        <w:pStyle w:val="ConsPlusTitle"/>
        <w:jc w:val="center"/>
      </w:pPr>
      <w:r>
        <w:t>(ДОРОЖНАЯ КАРТА) ПО СОЗДАНИЮ И ФУНКЦИОНИРОВАНИЮ</w:t>
      </w:r>
    </w:p>
    <w:p w:rsidR="007A67C3" w:rsidRDefault="007A67C3">
      <w:pPr>
        <w:pStyle w:val="ConsPlusTitle"/>
        <w:jc w:val="center"/>
      </w:pPr>
      <w:r>
        <w:t>ЦЕНТРОВ ОБРАЗОВАНИЯ ЦИФРОВОГО И ГУМАНИТАРНОГО ПРОФИЛЕЙ</w:t>
      </w:r>
    </w:p>
    <w:p w:rsidR="007A67C3" w:rsidRDefault="007A67C3">
      <w:pPr>
        <w:pStyle w:val="ConsPlusTitle"/>
        <w:jc w:val="center"/>
      </w:pPr>
      <w:r>
        <w:t>"ТОЧКА РОСТА" В РЕСПУБЛИКЕ КОМИ НА ПЕРИОД 2019 - 2024 ГОДОВ</w:t>
      </w:r>
    </w:p>
    <w:p w:rsidR="007A67C3" w:rsidRDefault="007A67C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A67C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A67C3" w:rsidRDefault="007A67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67C3" w:rsidRDefault="007A67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РК от 02.07.2019 N 241-р)</w:t>
            </w:r>
          </w:p>
        </w:tc>
      </w:tr>
    </w:tbl>
    <w:p w:rsidR="007A67C3" w:rsidRDefault="007A67C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2835"/>
        <w:gridCol w:w="1984"/>
        <w:gridCol w:w="1984"/>
        <w:gridCol w:w="1701"/>
      </w:tblGrid>
      <w:tr w:rsidR="007A67C3">
        <w:tc>
          <w:tcPr>
            <w:tcW w:w="485" w:type="dxa"/>
          </w:tcPr>
          <w:p w:rsidR="007A67C3" w:rsidRDefault="007A67C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35" w:type="dxa"/>
          </w:tcPr>
          <w:p w:rsidR="007A67C3" w:rsidRDefault="007A67C3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84" w:type="dxa"/>
          </w:tcPr>
          <w:p w:rsidR="007A67C3" w:rsidRDefault="007A67C3">
            <w:pPr>
              <w:pStyle w:val="ConsPlusNormal"/>
              <w:jc w:val="center"/>
            </w:pPr>
            <w:r>
              <w:t>Ответственный</w:t>
            </w:r>
          </w:p>
        </w:tc>
        <w:tc>
          <w:tcPr>
            <w:tcW w:w="1984" w:type="dxa"/>
          </w:tcPr>
          <w:p w:rsidR="007A67C3" w:rsidRDefault="007A67C3">
            <w:pPr>
              <w:pStyle w:val="ConsPlusNormal"/>
              <w:jc w:val="center"/>
            </w:pPr>
            <w:r>
              <w:t>Результат</w:t>
            </w:r>
          </w:p>
        </w:tc>
        <w:tc>
          <w:tcPr>
            <w:tcW w:w="1701" w:type="dxa"/>
          </w:tcPr>
          <w:p w:rsidR="007A67C3" w:rsidRDefault="007A67C3">
            <w:pPr>
              <w:pStyle w:val="ConsPlusNormal"/>
              <w:jc w:val="center"/>
            </w:pPr>
            <w:r>
              <w:t>Срок</w:t>
            </w:r>
          </w:p>
        </w:tc>
      </w:tr>
      <w:tr w:rsidR="007A67C3">
        <w:tc>
          <w:tcPr>
            <w:tcW w:w="485" w:type="dxa"/>
          </w:tcPr>
          <w:p w:rsidR="007A67C3" w:rsidRDefault="007A67C3">
            <w:pPr>
              <w:pStyle w:val="ConsPlusNormal"/>
            </w:pPr>
            <w:r>
              <w:t>1.</w:t>
            </w:r>
          </w:p>
        </w:tc>
        <w:tc>
          <w:tcPr>
            <w:tcW w:w="2835" w:type="dxa"/>
          </w:tcPr>
          <w:p w:rsidR="007A67C3" w:rsidRDefault="007A67C3">
            <w:pPr>
              <w:pStyle w:val="ConsPlusNormal"/>
              <w:jc w:val="both"/>
            </w:pPr>
            <w:r>
              <w:t xml:space="preserve">Утверждено должностное лицо в </w:t>
            </w:r>
            <w:proofErr w:type="gramStart"/>
            <w:r>
              <w:t>составе</w:t>
            </w:r>
            <w:proofErr w:type="gramEnd"/>
            <w:r>
              <w:t xml:space="preserve"> регионального ведомственного проектного офиса, ответственное за создание и функционирование Центров</w:t>
            </w:r>
          </w:p>
        </w:tc>
        <w:tc>
          <w:tcPr>
            <w:tcW w:w="1984" w:type="dxa"/>
          </w:tcPr>
          <w:p w:rsidR="007A67C3" w:rsidRDefault="007A67C3">
            <w:pPr>
              <w:pStyle w:val="ConsPlusNormal"/>
            </w:pPr>
            <w:r>
              <w:t>Министерство образования, науки и молодежной политики Республики Коми</w:t>
            </w:r>
          </w:p>
        </w:tc>
        <w:tc>
          <w:tcPr>
            <w:tcW w:w="1984" w:type="dxa"/>
          </w:tcPr>
          <w:p w:rsidR="007A67C3" w:rsidRDefault="007A67C3">
            <w:pPr>
              <w:pStyle w:val="ConsPlusNormal"/>
            </w:pPr>
            <w:r>
              <w:t>Приказ Министерства образования, науки и молодежной политики Республики Коми</w:t>
            </w:r>
          </w:p>
        </w:tc>
        <w:tc>
          <w:tcPr>
            <w:tcW w:w="1701" w:type="dxa"/>
          </w:tcPr>
          <w:p w:rsidR="007A67C3" w:rsidRDefault="007A67C3">
            <w:pPr>
              <w:pStyle w:val="ConsPlusNormal"/>
            </w:pPr>
            <w:r>
              <w:t>25 августа 2020 года, далее ежегодно</w:t>
            </w:r>
          </w:p>
        </w:tc>
      </w:tr>
      <w:tr w:rsidR="007A67C3">
        <w:tc>
          <w:tcPr>
            <w:tcW w:w="485" w:type="dxa"/>
          </w:tcPr>
          <w:p w:rsidR="007A67C3" w:rsidRDefault="007A67C3">
            <w:pPr>
              <w:pStyle w:val="ConsPlusNormal"/>
            </w:pPr>
            <w:r>
              <w:t>2.</w:t>
            </w:r>
          </w:p>
        </w:tc>
        <w:tc>
          <w:tcPr>
            <w:tcW w:w="2835" w:type="dxa"/>
          </w:tcPr>
          <w:p w:rsidR="007A67C3" w:rsidRDefault="007A67C3">
            <w:pPr>
              <w:pStyle w:val="ConsPlusNormal"/>
              <w:jc w:val="both"/>
            </w:pPr>
            <w:r>
              <w:t xml:space="preserve">Утвержден перечень образовательных организаций, в которых будет </w:t>
            </w:r>
            <w:proofErr w:type="gramStart"/>
            <w:r>
              <w:t>обновлена материально-техническая база и созданы</w:t>
            </w:r>
            <w:proofErr w:type="gramEnd"/>
            <w:r>
              <w:t xml:space="preserve"> Центры</w:t>
            </w:r>
          </w:p>
        </w:tc>
        <w:tc>
          <w:tcPr>
            <w:tcW w:w="1984" w:type="dxa"/>
          </w:tcPr>
          <w:p w:rsidR="007A67C3" w:rsidRDefault="007A67C3">
            <w:pPr>
              <w:pStyle w:val="ConsPlusNormal"/>
            </w:pPr>
            <w:r>
              <w:t>Министерство образования, науки и молодежной политики Республики Коми</w:t>
            </w:r>
          </w:p>
        </w:tc>
        <w:tc>
          <w:tcPr>
            <w:tcW w:w="1984" w:type="dxa"/>
          </w:tcPr>
          <w:p w:rsidR="007A67C3" w:rsidRDefault="007A67C3">
            <w:pPr>
              <w:pStyle w:val="ConsPlusNormal"/>
            </w:pPr>
            <w:r>
              <w:t>Приказ Министерства образования, науки и молодежной политики Республики Коми</w:t>
            </w:r>
          </w:p>
        </w:tc>
        <w:tc>
          <w:tcPr>
            <w:tcW w:w="1701" w:type="dxa"/>
          </w:tcPr>
          <w:p w:rsidR="007A67C3" w:rsidRDefault="007A67C3">
            <w:pPr>
              <w:pStyle w:val="ConsPlusNormal"/>
            </w:pPr>
            <w:r>
              <w:t>1 октября 2020 года, далее - ежегодно</w:t>
            </w:r>
          </w:p>
        </w:tc>
      </w:tr>
      <w:tr w:rsidR="007A67C3">
        <w:tc>
          <w:tcPr>
            <w:tcW w:w="485" w:type="dxa"/>
          </w:tcPr>
          <w:p w:rsidR="007A67C3" w:rsidRDefault="007A67C3">
            <w:pPr>
              <w:pStyle w:val="ConsPlusNormal"/>
            </w:pPr>
            <w:r>
              <w:t>3.</w:t>
            </w:r>
          </w:p>
        </w:tc>
        <w:tc>
          <w:tcPr>
            <w:tcW w:w="2835" w:type="dxa"/>
          </w:tcPr>
          <w:p w:rsidR="007A67C3" w:rsidRDefault="007A67C3">
            <w:pPr>
              <w:pStyle w:val="ConsPlusNormal"/>
              <w:jc w:val="both"/>
            </w:pPr>
            <w:proofErr w:type="gramStart"/>
            <w:r>
              <w:t>Утвержден</w:t>
            </w:r>
            <w:proofErr w:type="gramEnd"/>
            <w:r>
              <w:t xml:space="preserve"> медиаплан информационного сопровождения создания и функционирования Центров</w:t>
            </w:r>
          </w:p>
        </w:tc>
        <w:tc>
          <w:tcPr>
            <w:tcW w:w="1984" w:type="dxa"/>
          </w:tcPr>
          <w:p w:rsidR="007A67C3" w:rsidRDefault="007A67C3">
            <w:pPr>
              <w:pStyle w:val="ConsPlusNormal"/>
            </w:pPr>
            <w:r>
              <w:t>Министерство образования, науки и молодежной политики Республики Коми</w:t>
            </w:r>
          </w:p>
        </w:tc>
        <w:tc>
          <w:tcPr>
            <w:tcW w:w="1984" w:type="dxa"/>
          </w:tcPr>
          <w:p w:rsidR="007A67C3" w:rsidRDefault="007A67C3">
            <w:pPr>
              <w:pStyle w:val="ConsPlusNormal"/>
            </w:pPr>
            <w:r>
              <w:t>Приказ Министерства образования, науки и молодежной политики Республики Коми</w:t>
            </w:r>
          </w:p>
        </w:tc>
        <w:tc>
          <w:tcPr>
            <w:tcW w:w="1701" w:type="dxa"/>
          </w:tcPr>
          <w:p w:rsidR="007A67C3" w:rsidRDefault="007A67C3">
            <w:pPr>
              <w:pStyle w:val="ConsPlusNormal"/>
            </w:pPr>
            <w:r>
              <w:t>1 октября 2020 года, далее - ежегодно</w:t>
            </w:r>
          </w:p>
        </w:tc>
      </w:tr>
      <w:tr w:rsidR="007A67C3">
        <w:tc>
          <w:tcPr>
            <w:tcW w:w="485" w:type="dxa"/>
          </w:tcPr>
          <w:p w:rsidR="007A67C3" w:rsidRDefault="007A67C3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835" w:type="dxa"/>
          </w:tcPr>
          <w:p w:rsidR="007A67C3" w:rsidRDefault="007A67C3">
            <w:pPr>
              <w:pStyle w:val="ConsPlusNormal"/>
              <w:jc w:val="both"/>
            </w:pPr>
            <w:r>
              <w:t>Утверждено типовое Положение о деятельности Центров на территории Республики Коми</w:t>
            </w:r>
          </w:p>
        </w:tc>
        <w:tc>
          <w:tcPr>
            <w:tcW w:w="1984" w:type="dxa"/>
          </w:tcPr>
          <w:p w:rsidR="007A67C3" w:rsidRDefault="007A67C3">
            <w:pPr>
              <w:pStyle w:val="ConsPlusNormal"/>
            </w:pPr>
            <w:r>
              <w:t>Министерство образования, науки и молодежной политики Республики Коми</w:t>
            </w:r>
          </w:p>
        </w:tc>
        <w:tc>
          <w:tcPr>
            <w:tcW w:w="1984" w:type="dxa"/>
          </w:tcPr>
          <w:p w:rsidR="007A67C3" w:rsidRDefault="007A67C3">
            <w:pPr>
              <w:pStyle w:val="ConsPlusNormal"/>
            </w:pPr>
            <w:r>
              <w:t>Приказ Министерства образования, науки и молодежной политики Республики Коми</w:t>
            </w:r>
          </w:p>
        </w:tc>
        <w:tc>
          <w:tcPr>
            <w:tcW w:w="1701" w:type="dxa"/>
          </w:tcPr>
          <w:p w:rsidR="007A67C3" w:rsidRDefault="007A67C3">
            <w:pPr>
              <w:pStyle w:val="ConsPlusNormal"/>
            </w:pPr>
            <w:r>
              <w:t>1 октября 2020 года, далее - ежегодно</w:t>
            </w:r>
          </w:p>
        </w:tc>
      </w:tr>
      <w:tr w:rsidR="007A67C3">
        <w:tc>
          <w:tcPr>
            <w:tcW w:w="485" w:type="dxa"/>
          </w:tcPr>
          <w:p w:rsidR="007A67C3" w:rsidRDefault="007A67C3">
            <w:pPr>
              <w:pStyle w:val="ConsPlusNormal"/>
            </w:pPr>
            <w:r>
              <w:t>5.</w:t>
            </w:r>
          </w:p>
        </w:tc>
        <w:tc>
          <w:tcPr>
            <w:tcW w:w="2835" w:type="dxa"/>
          </w:tcPr>
          <w:p w:rsidR="007A67C3" w:rsidRDefault="007A67C3">
            <w:pPr>
              <w:pStyle w:val="ConsPlusNormal"/>
              <w:jc w:val="both"/>
            </w:pPr>
            <w:proofErr w:type="gramStart"/>
            <w:r>
              <w:t>Согласованы</w:t>
            </w:r>
            <w:proofErr w:type="gramEnd"/>
            <w:r>
              <w:t xml:space="preserve"> и утверждены типовой дизайн-проект и зонирование Центров</w:t>
            </w:r>
          </w:p>
        </w:tc>
        <w:tc>
          <w:tcPr>
            <w:tcW w:w="1984" w:type="dxa"/>
          </w:tcPr>
          <w:p w:rsidR="007A67C3" w:rsidRDefault="007A67C3">
            <w:pPr>
              <w:pStyle w:val="ConsPlusNormal"/>
            </w:pPr>
            <w:r>
              <w:t>Министерство образования, науки и молодежной политики Республики Коми,</w:t>
            </w:r>
          </w:p>
          <w:p w:rsidR="007A67C3" w:rsidRDefault="007A67C3">
            <w:pPr>
              <w:pStyle w:val="ConsPlusNormal"/>
            </w:pPr>
            <w:r>
              <w:t>проектный офис нацпроекта "Образование"</w:t>
            </w:r>
          </w:p>
        </w:tc>
        <w:tc>
          <w:tcPr>
            <w:tcW w:w="1984" w:type="dxa"/>
          </w:tcPr>
          <w:p w:rsidR="007A67C3" w:rsidRDefault="007A67C3">
            <w:pPr>
              <w:pStyle w:val="ConsPlusNormal"/>
            </w:pPr>
            <w:r>
              <w:t>Письмо ведомственного проектного офиса и приказ Министерства образования, науки и молодежной политики Республики Коми</w:t>
            </w:r>
          </w:p>
        </w:tc>
        <w:tc>
          <w:tcPr>
            <w:tcW w:w="1701" w:type="dxa"/>
          </w:tcPr>
          <w:p w:rsidR="007A67C3" w:rsidRDefault="007A67C3">
            <w:pPr>
              <w:pStyle w:val="ConsPlusNormal"/>
            </w:pPr>
            <w:r>
              <w:t>30 октября 2020 года, далее - ежегодно</w:t>
            </w:r>
          </w:p>
        </w:tc>
      </w:tr>
      <w:tr w:rsidR="007A67C3">
        <w:tc>
          <w:tcPr>
            <w:tcW w:w="485" w:type="dxa"/>
          </w:tcPr>
          <w:p w:rsidR="007A67C3" w:rsidRDefault="007A67C3">
            <w:pPr>
              <w:pStyle w:val="ConsPlusNormal"/>
            </w:pPr>
            <w:r>
              <w:t>6.</w:t>
            </w:r>
          </w:p>
        </w:tc>
        <w:tc>
          <w:tcPr>
            <w:tcW w:w="2835" w:type="dxa"/>
          </w:tcPr>
          <w:p w:rsidR="007A67C3" w:rsidRDefault="007A67C3">
            <w:pPr>
              <w:pStyle w:val="ConsPlusNormal"/>
              <w:jc w:val="both"/>
            </w:pPr>
            <w:r>
              <w:t>Представлена информация об объемах средств операционных расходов на функционирование Центров по статьям расходов</w:t>
            </w:r>
          </w:p>
        </w:tc>
        <w:tc>
          <w:tcPr>
            <w:tcW w:w="1984" w:type="dxa"/>
          </w:tcPr>
          <w:p w:rsidR="007A67C3" w:rsidRDefault="007A67C3">
            <w:pPr>
              <w:pStyle w:val="ConsPlusNormal"/>
            </w:pPr>
            <w:r>
              <w:t>Министерство образования, науки и молодежной политики Республики Коми,</w:t>
            </w:r>
          </w:p>
          <w:p w:rsidR="007A67C3" w:rsidRDefault="007A67C3">
            <w:pPr>
              <w:pStyle w:val="ConsPlusNormal"/>
            </w:pPr>
            <w:r>
              <w:t>федеральный оператор</w:t>
            </w:r>
          </w:p>
        </w:tc>
        <w:tc>
          <w:tcPr>
            <w:tcW w:w="1984" w:type="dxa"/>
          </w:tcPr>
          <w:p w:rsidR="007A67C3" w:rsidRDefault="007A67C3">
            <w:pPr>
              <w:pStyle w:val="ConsPlusNormal"/>
            </w:pPr>
            <w:r>
              <w:t>Письмо Министерства образования, науки и молодежной политики Республики Коми</w:t>
            </w:r>
          </w:p>
        </w:tc>
        <w:tc>
          <w:tcPr>
            <w:tcW w:w="1701" w:type="dxa"/>
          </w:tcPr>
          <w:p w:rsidR="007A67C3" w:rsidRDefault="007A67C3">
            <w:pPr>
              <w:pStyle w:val="ConsPlusNormal"/>
            </w:pPr>
            <w:r>
              <w:t>30 ноября 2020 года, далее - ежегодно</w:t>
            </w:r>
          </w:p>
        </w:tc>
      </w:tr>
      <w:tr w:rsidR="007A67C3">
        <w:tc>
          <w:tcPr>
            <w:tcW w:w="485" w:type="dxa"/>
          </w:tcPr>
          <w:p w:rsidR="007A67C3" w:rsidRDefault="007A67C3">
            <w:pPr>
              <w:pStyle w:val="ConsPlusNormal"/>
            </w:pPr>
            <w:r>
              <w:t>7.</w:t>
            </w:r>
          </w:p>
        </w:tc>
        <w:tc>
          <w:tcPr>
            <w:tcW w:w="2835" w:type="dxa"/>
          </w:tcPr>
          <w:p w:rsidR="007A67C3" w:rsidRDefault="007A67C3">
            <w:pPr>
              <w:pStyle w:val="ConsPlusNormal"/>
              <w:jc w:val="both"/>
            </w:pPr>
            <w:r>
              <w:t xml:space="preserve">Определен </w:t>
            </w:r>
            <w:hyperlink r:id="rId19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оборудования согласно Методическим рекомендациям Министерства просвещения Российской Федерации</w:t>
            </w:r>
          </w:p>
        </w:tc>
        <w:tc>
          <w:tcPr>
            <w:tcW w:w="1984" w:type="dxa"/>
          </w:tcPr>
          <w:p w:rsidR="007A67C3" w:rsidRDefault="007A67C3">
            <w:pPr>
              <w:pStyle w:val="ConsPlusNormal"/>
            </w:pPr>
            <w:r>
              <w:t>Министерство образования, науки и молодежной политики Республики Коми</w:t>
            </w:r>
          </w:p>
        </w:tc>
        <w:tc>
          <w:tcPr>
            <w:tcW w:w="1984" w:type="dxa"/>
          </w:tcPr>
          <w:p w:rsidR="007A67C3" w:rsidRDefault="007A67C3">
            <w:pPr>
              <w:pStyle w:val="ConsPlusNormal"/>
            </w:pPr>
            <w:r>
              <w:t>Письмо Министерства образования, науки и молодежной политики Республики Коми</w:t>
            </w:r>
          </w:p>
        </w:tc>
        <w:tc>
          <w:tcPr>
            <w:tcW w:w="1701" w:type="dxa"/>
          </w:tcPr>
          <w:p w:rsidR="007A67C3" w:rsidRDefault="007A67C3">
            <w:pPr>
              <w:pStyle w:val="ConsPlusNormal"/>
            </w:pPr>
            <w:r>
              <w:t>20 ноября 2020 года, далее - ежегодно</w:t>
            </w:r>
          </w:p>
        </w:tc>
      </w:tr>
      <w:tr w:rsidR="007A67C3">
        <w:tc>
          <w:tcPr>
            <w:tcW w:w="485" w:type="dxa"/>
          </w:tcPr>
          <w:p w:rsidR="007A67C3" w:rsidRDefault="007A67C3">
            <w:pPr>
              <w:pStyle w:val="ConsPlusNormal"/>
            </w:pPr>
            <w:r>
              <w:t>8.</w:t>
            </w:r>
          </w:p>
        </w:tc>
        <w:tc>
          <w:tcPr>
            <w:tcW w:w="2835" w:type="dxa"/>
          </w:tcPr>
          <w:p w:rsidR="007A67C3" w:rsidRDefault="007A67C3">
            <w:pPr>
              <w:pStyle w:val="ConsPlusNormal"/>
              <w:jc w:val="both"/>
            </w:pPr>
            <w:r>
              <w:t>Заключено дополнительное соглашение по реализации регионального проекта "</w:t>
            </w:r>
            <w:proofErr w:type="gramStart"/>
            <w:r>
              <w:t>Современная</w:t>
            </w:r>
            <w:proofErr w:type="gramEnd"/>
            <w:r>
              <w:t xml:space="preserve"> школа" на территории Республики Коми в подсистеме управления национальными проектами государственной интегрированной информационной системы управления общественными финансами "Электронный бюджет"</w:t>
            </w:r>
          </w:p>
        </w:tc>
        <w:tc>
          <w:tcPr>
            <w:tcW w:w="1984" w:type="dxa"/>
          </w:tcPr>
          <w:p w:rsidR="007A67C3" w:rsidRDefault="007A67C3">
            <w:pPr>
              <w:pStyle w:val="ConsPlusNormal"/>
            </w:pPr>
            <w:r>
              <w:t>Министерство образования, науки и молодежной политики Республики Коми</w:t>
            </w:r>
          </w:p>
        </w:tc>
        <w:tc>
          <w:tcPr>
            <w:tcW w:w="1984" w:type="dxa"/>
          </w:tcPr>
          <w:p w:rsidR="007A67C3" w:rsidRDefault="007A67C3">
            <w:pPr>
              <w:pStyle w:val="ConsPlusNormal"/>
            </w:pPr>
            <w:r>
              <w:t>Дополнительное соглашение</w:t>
            </w:r>
          </w:p>
        </w:tc>
        <w:tc>
          <w:tcPr>
            <w:tcW w:w="1701" w:type="dxa"/>
          </w:tcPr>
          <w:p w:rsidR="007A67C3" w:rsidRDefault="007A67C3">
            <w:pPr>
              <w:pStyle w:val="ConsPlusNormal"/>
            </w:pPr>
            <w:r>
              <w:t>5 февраля 2020 года, далее по необходимости</w:t>
            </w:r>
          </w:p>
        </w:tc>
      </w:tr>
      <w:tr w:rsidR="007A67C3">
        <w:tc>
          <w:tcPr>
            <w:tcW w:w="485" w:type="dxa"/>
          </w:tcPr>
          <w:p w:rsidR="007A67C3" w:rsidRDefault="007A67C3">
            <w:pPr>
              <w:pStyle w:val="ConsPlusNormal"/>
            </w:pPr>
            <w:r>
              <w:t>9.</w:t>
            </w:r>
          </w:p>
        </w:tc>
        <w:tc>
          <w:tcPr>
            <w:tcW w:w="2835" w:type="dxa"/>
          </w:tcPr>
          <w:p w:rsidR="007A67C3" w:rsidRDefault="007A67C3">
            <w:pPr>
              <w:pStyle w:val="ConsPlusNormal"/>
              <w:jc w:val="both"/>
            </w:pPr>
            <w:r>
              <w:t xml:space="preserve">Заключено финансовое соглашение в подсистеме управления национальными проектами государственной </w:t>
            </w:r>
            <w:r>
              <w:lastRenderedPageBreak/>
              <w:t>интегрированной информационной системы управления общественными финансами "Электронный бюджет"</w:t>
            </w:r>
          </w:p>
        </w:tc>
        <w:tc>
          <w:tcPr>
            <w:tcW w:w="1984" w:type="dxa"/>
          </w:tcPr>
          <w:p w:rsidR="007A67C3" w:rsidRDefault="007A67C3">
            <w:pPr>
              <w:pStyle w:val="ConsPlusNormal"/>
            </w:pPr>
            <w:r>
              <w:lastRenderedPageBreak/>
              <w:t xml:space="preserve">Министерство образования, науки и молодежной </w:t>
            </w:r>
            <w:r>
              <w:lastRenderedPageBreak/>
              <w:t>политики Республики Коми</w:t>
            </w:r>
          </w:p>
        </w:tc>
        <w:tc>
          <w:tcPr>
            <w:tcW w:w="1984" w:type="dxa"/>
          </w:tcPr>
          <w:p w:rsidR="007A67C3" w:rsidRDefault="007A67C3">
            <w:pPr>
              <w:pStyle w:val="ConsPlusNormal"/>
            </w:pPr>
            <w:r>
              <w:lastRenderedPageBreak/>
              <w:t>Соглашение</w:t>
            </w:r>
          </w:p>
        </w:tc>
        <w:tc>
          <w:tcPr>
            <w:tcW w:w="1701" w:type="dxa"/>
          </w:tcPr>
          <w:p w:rsidR="007A67C3" w:rsidRDefault="007A67C3">
            <w:pPr>
              <w:pStyle w:val="ConsPlusNormal"/>
            </w:pPr>
            <w:r>
              <w:t>15 февраля 2020 года, далее по необходимости</w:t>
            </w:r>
          </w:p>
        </w:tc>
      </w:tr>
      <w:tr w:rsidR="007A67C3">
        <w:tc>
          <w:tcPr>
            <w:tcW w:w="485" w:type="dxa"/>
          </w:tcPr>
          <w:p w:rsidR="007A67C3" w:rsidRDefault="007A67C3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2835" w:type="dxa"/>
          </w:tcPr>
          <w:p w:rsidR="007A67C3" w:rsidRDefault="007A67C3">
            <w:pPr>
              <w:pStyle w:val="ConsPlusNormal"/>
              <w:jc w:val="both"/>
            </w:pPr>
            <w:r>
              <w:t>Объявлены закупки товаров, работ, услуг для создания Центров "Точка роста"</w:t>
            </w:r>
          </w:p>
        </w:tc>
        <w:tc>
          <w:tcPr>
            <w:tcW w:w="1984" w:type="dxa"/>
          </w:tcPr>
          <w:p w:rsidR="007A67C3" w:rsidRDefault="007A67C3">
            <w:pPr>
              <w:pStyle w:val="ConsPlusNormal"/>
            </w:pPr>
            <w:r>
              <w:t>Министерство образования, науки и молодежной политики Республики Коми</w:t>
            </w:r>
          </w:p>
        </w:tc>
        <w:tc>
          <w:tcPr>
            <w:tcW w:w="1984" w:type="dxa"/>
          </w:tcPr>
          <w:p w:rsidR="007A67C3" w:rsidRDefault="007A67C3">
            <w:pPr>
              <w:pStyle w:val="ConsPlusNormal"/>
            </w:pPr>
            <w:r>
              <w:t>Извещения о проведении закупок</w:t>
            </w:r>
          </w:p>
        </w:tc>
        <w:tc>
          <w:tcPr>
            <w:tcW w:w="1701" w:type="dxa"/>
          </w:tcPr>
          <w:p w:rsidR="007A67C3" w:rsidRDefault="007A67C3">
            <w:pPr>
              <w:pStyle w:val="ConsPlusNormal"/>
            </w:pPr>
            <w:r>
              <w:t>25 февраля 2020 года, далее - ежегодно</w:t>
            </w:r>
          </w:p>
        </w:tc>
      </w:tr>
      <w:tr w:rsidR="007A67C3">
        <w:tc>
          <w:tcPr>
            <w:tcW w:w="485" w:type="dxa"/>
          </w:tcPr>
          <w:p w:rsidR="007A67C3" w:rsidRDefault="007A67C3">
            <w:pPr>
              <w:pStyle w:val="ConsPlusNormal"/>
            </w:pPr>
            <w:r>
              <w:t>11.</w:t>
            </w:r>
          </w:p>
        </w:tc>
        <w:tc>
          <w:tcPr>
            <w:tcW w:w="2835" w:type="dxa"/>
          </w:tcPr>
          <w:p w:rsidR="007A67C3" w:rsidRDefault="007A67C3">
            <w:pPr>
              <w:pStyle w:val="ConsPlusNormal"/>
              <w:jc w:val="both"/>
            </w:pPr>
            <w:r>
              <w:t xml:space="preserve">Обеспечен 100% охват педагогов и сотрудников Центров в </w:t>
            </w:r>
            <w:proofErr w:type="gramStart"/>
            <w:r>
              <w:t>курсах</w:t>
            </w:r>
            <w:proofErr w:type="gramEnd"/>
            <w:r>
              <w:t xml:space="preserve"> повышения квалификации, программах переподготовки кадров, проводимых проектным офисом национального проекта "Образование" в дистанционном и очном форматах</w:t>
            </w:r>
          </w:p>
        </w:tc>
        <w:tc>
          <w:tcPr>
            <w:tcW w:w="1984" w:type="dxa"/>
          </w:tcPr>
          <w:p w:rsidR="007A67C3" w:rsidRDefault="007A67C3">
            <w:pPr>
              <w:pStyle w:val="ConsPlusNormal"/>
            </w:pPr>
            <w:r>
              <w:t>Министерство образования, науки и молодежной политики Республики Коми,</w:t>
            </w:r>
          </w:p>
          <w:p w:rsidR="007A67C3" w:rsidRDefault="007A67C3">
            <w:pPr>
              <w:pStyle w:val="ConsPlusNormal"/>
            </w:pPr>
            <w:r>
              <w:t>проектный офис нацпроекта "Образование"</w:t>
            </w:r>
          </w:p>
        </w:tc>
        <w:tc>
          <w:tcPr>
            <w:tcW w:w="1984" w:type="dxa"/>
          </w:tcPr>
          <w:p w:rsidR="007A67C3" w:rsidRDefault="007A67C3">
            <w:pPr>
              <w:pStyle w:val="ConsPlusNormal"/>
            </w:pPr>
            <w:r>
              <w:t>Свидетельство о повышении квалификации</w:t>
            </w:r>
          </w:p>
          <w:p w:rsidR="007A67C3" w:rsidRDefault="007A67C3">
            <w:pPr>
              <w:pStyle w:val="ConsPlusNormal"/>
            </w:pPr>
            <w:r>
              <w:t>Отчет по программам переподготовки кадров</w:t>
            </w:r>
          </w:p>
        </w:tc>
        <w:tc>
          <w:tcPr>
            <w:tcW w:w="1701" w:type="dxa"/>
          </w:tcPr>
          <w:p w:rsidR="007A67C3" w:rsidRDefault="007A67C3">
            <w:pPr>
              <w:pStyle w:val="ConsPlusNormal"/>
            </w:pPr>
            <w:r>
              <w:t>Согласно отдельному графику проектного офиса нацпроекта "Образование"</w:t>
            </w:r>
          </w:p>
        </w:tc>
      </w:tr>
      <w:tr w:rsidR="007A67C3">
        <w:tc>
          <w:tcPr>
            <w:tcW w:w="485" w:type="dxa"/>
          </w:tcPr>
          <w:p w:rsidR="007A67C3" w:rsidRDefault="007A67C3">
            <w:pPr>
              <w:pStyle w:val="ConsPlusNormal"/>
            </w:pPr>
            <w:r>
              <w:t>12.</w:t>
            </w:r>
          </w:p>
        </w:tc>
        <w:tc>
          <w:tcPr>
            <w:tcW w:w="2835" w:type="dxa"/>
          </w:tcPr>
          <w:p w:rsidR="007A67C3" w:rsidRDefault="007A67C3">
            <w:pPr>
              <w:pStyle w:val="ConsPlusNormal"/>
              <w:jc w:val="both"/>
            </w:pPr>
            <w:r>
              <w:t>Получена лицензия на образовательную деятельность Центров по программам дополнительного образования детей и взрослых (при необходимости)</w:t>
            </w:r>
          </w:p>
        </w:tc>
        <w:tc>
          <w:tcPr>
            <w:tcW w:w="1984" w:type="dxa"/>
          </w:tcPr>
          <w:p w:rsidR="007A67C3" w:rsidRDefault="007A67C3">
            <w:pPr>
              <w:pStyle w:val="ConsPlusNormal"/>
            </w:pPr>
            <w:r>
              <w:t>Министерство образования, науки и молодежной политики Республики Коми</w:t>
            </w:r>
          </w:p>
        </w:tc>
        <w:tc>
          <w:tcPr>
            <w:tcW w:w="1984" w:type="dxa"/>
          </w:tcPr>
          <w:p w:rsidR="007A67C3" w:rsidRDefault="007A67C3">
            <w:pPr>
              <w:pStyle w:val="ConsPlusNormal"/>
            </w:pPr>
            <w:r>
              <w:t>Лицензия на реализацию образовательных программ дополнительного образования детей и взрослых</w:t>
            </w:r>
          </w:p>
        </w:tc>
        <w:tc>
          <w:tcPr>
            <w:tcW w:w="1701" w:type="dxa"/>
          </w:tcPr>
          <w:p w:rsidR="007A67C3" w:rsidRDefault="007A67C3">
            <w:pPr>
              <w:pStyle w:val="ConsPlusNormal"/>
            </w:pPr>
            <w:r>
              <w:t>25 августа 2020 года, далее - ежегодно</w:t>
            </w:r>
          </w:p>
        </w:tc>
      </w:tr>
      <w:tr w:rsidR="007A67C3">
        <w:tc>
          <w:tcPr>
            <w:tcW w:w="485" w:type="dxa"/>
          </w:tcPr>
          <w:p w:rsidR="007A67C3" w:rsidRDefault="007A67C3">
            <w:pPr>
              <w:pStyle w:val="ConsPlusNormal"/>
            </w:pPr>
            <w:r>
              <w:t>13.</w:t>
            </w:r>
          </w:p>
        </w:tc>
        <w:tc>
          <w:tcPr>
            <w:tcW w:w="2835" w:type="dxa"/>
          </w:tcPr>
          <w:p w:rsidR="007A67C3" w:rsidRDefault="007A67C3">
            <w:pPr>
              <w:pStyle w:val="ConsPlusNormal"/>
              <w:jc w:val="both"/>
            </w:pPr>
            <w:r>
              <w:t>Завершено приведение площадок образовательных организаций в соответствие с фирменным стилем Центров; доставлено, установлено, налажено оборудование</w:t>
            </w:r>
          </w:p>
        </w:tc>
        <w:tc>
          <w:tcPr>
            <w:tcW w:w="1984" w:type="dxa"/>
          </w:tcPr>
          <w:p w:rsidR="007A67C3" w:rsidRDefault="007A67C3">
            <w:pPr>
              <w:pStyle w:val="ConsPlusNormal"/>
            </w:pPr>
            <w:r>
              <w:t>Министерство образования, науки и молодежной политики Республики Коми</w:t>
            </w:r>
          </w:p>
        </w:tc>
        <w:tc>
          <w:tcPr>
            <w:tcW w:w="1984" w:type="dxa"/>
          </w:tcPr>
          <w:p w:rsidR="007A67C3" w:rsidRDefault="007A67C3">
            <w:pPr>
              <w:pStyle w:val="ConsPlusNormal"/>
            </w:pPr>
            <w:r>
              <w:t>Акты приемки работ, товарные накладные и т.д.</w:t>
            </w:r>
          </w:p>
        </w:tc>
        <w:tc>
          <w:tcPr>
            <w:tcW w:w="1701" w:type="dxa"/>
          </w:tcPr>
          <w:p w:rsidR="007A67C3" w:rsidRDefault="007A67C3">
            <w:pPr>
              <w:pStyle w:val="ConsPlusNormal"/>
            </w:pPr>
            <w:r>
              <w:t>25 августа 2020 года, далее - ежегодно</w:t>
            </w:r>
          </w:p>
        </w:tc>
      </w:tr>
      <w:tr w:rsidR="007A67C3">
        <w:tc>
          <w:tcPr>
            <w:tcW w:w="485" w:type="dxa"/>
          </w:tcPr>
          <w:p w:rsidR="007A67C3" w:rsidRDefault="007A67C3">
            <w:pPr>
              <w:pStyle w:val="ConsPlusNormal"/>
            </w:pPr>
            <w:r>
              <w:t>14.</w:t>
            </w:r>
          </w:p>
        </w:tc>
        <w:tc>
          <w:tcPr>
            <w:tcW w:w="2835" w:type="dxa"/>
          </w:tcPr>
          <w:p w:rsidR="007A67C3" w:rsidRDefault="007A67C3">
            <w:pPr>
              <w:pStyle w:val="ConsPlusNormal"/>
              <w:jc w:val="both"/>
            </w:pPr>
            <w:r>
              <w:t>Проведен мониторинг соответствия приобретенного оборудования для создания Центров в Республике Коми целям и задачам Мероприятия</w:t>
            </w:r>
          </w:p>
        </w:tc>
        <w:tc>
          <w:tcPr>
            <w:tcW w:w="1984" w:type="dxa"/>
          </w:tcPr>
          <w:p w:rsidR="007A67C3" w:rsidRDefault="007A67C3">
            <w:pPr>
              <w:pStyle w:val="ConsPlusNormal"/>
            </w:pPr>
            <w:r>
              <w:t>Министерство образования, науки и молодежной политики Республики Коми, проектный офис нацпроекта "Образование"</w:t>
            </w:r>
          </w:p>
        </w:tc>
        <w:tc>
          <w:tcPr>
            <w:tcW w:w="1984" w:type="dxa"/>
          </w:tcPr>
          <w:p w:rsidR="007A67C3" w:rsidRDefault="007A67C3">
            <w:pPr>
              <w:pStyle w:val="ConsPlusNormal"/>
            </w:pPr>
            <w:r>
              <w:t>По форме, определяемой ведомственным проектным офисом нацпроекта "Образование"</w:t>
            </w:r>
          </w:p>
        </w:tc>
        <w:tc>
          <w:tcPr>
            <w:tcW w:w="1701" w:type="dxa"/>
          </w:tcPr>
          <w:p w:rsidR="007A67C3" w:rsidRDefault="007A67C3">
            <w:pPr>
              <w:pStyle w:val="ConsPlusNormal"/>
            </w:pPr>
            <w:r>
              <w:t>30 ноября 2020 года, далее - ежегодно</w:t>
            </w:r>
          </w:p>
        </w:tc>
      </w:tr>
      <w:tr w:rsidR="007A67C3">
        <w:tc>
          <w:tcPr>
            <w:tcW w:w="485" w:type="dxa"/>
          </w:tcPr>
          <w:p w:rsidR="007A67C3" w:rsidRDefault="007A67C3">
            <w:pPr>
              <w:pStyle w:val="ConsPlusNormal"/>
            </w:pPr>
            <w:r>
              <w:t>15.</w:t>
            </w:r>
          </w:p>
        </w:tc>
        <w:tc>
          <w:tcPr>
            <w:tcW w:w="2835" w:type="dxa"/>
          </w:tcPr>
          <w:p w:rsidR="007A67C3" w:rsidRDefault="007A67C3">
            <w:pPr>
              <w:pStyle w:val="ConsPlusNormal"/>
              <w:jc w:val="both"/>
            </w:pPr>
            <w:r>
              <w:t>Открытие Центров в единый день</w:t>
            </w:r>
          </w:p>
        </w:tc>
        <w:tc>
          <w:tcPr>
            <w:tcW w:w="1984" w:type="dxa"/>
          </w:tcPr>
          <w:p w:rsidR="007A67C3" w:rsidRDefault="007A67C3">
            <w:pPr>
              <w:pStyle w:val="ConsPlusNormal"/>
            </w:pPr>
            <w:r>
              <w:t xml:space="preserve">Министерство образования, </w:t>
            </w:r>
            <w:r>
              <w:lastRenderedPageBreak/>
              <w:t>науки и молодежной политики Республики Коми</w:t>
            </w:r>
          </w:p>
        </w:tc>
        <w:tc>
          <w:tcPr>
            <w:tcW w:w="1984" w:type="dxa"/>
          </w:tcPr>
          <w:p w:rsidR="007A67C3" w:rsidRDefault="007A67C3">
            <w:pPr>
              <w:pStyle w:val="ConsPlusNormal"/>
            </w:pPr>
            <w:r>
              <w:lastRenderedPageBreak/>
              <w:t>Информационное освещение в СМИ</w:t>
            </w:r>
          </w:p>
        </w:tc>
        <w:tc>
          <w:tcPr>
            <w:tcW w:w="1701" w:type="dxa"/>
          </w:tcPr>
          <w:p w:rsidR="007A67C3" w:rsidRDefault="007A67C3">
            <w:pPr>
              <w:pStyle w:val="ConsPlusNormal"/>
            </w:pPr>
            <w:r>
              <w:t xml:space="preserve">1 сентября 2020 года, далее - </w:t>
            </w:r>
            <w:r>
              <w:lastRenderedPageBreak/>
              <w:t>ежегодно</w:t>
            </w:r>
          </w:p>
        </w:tc>
      </w:tr>
    </w:tbl>
    <w:p w:rsidR="007A67C3" w:rsidRDefault="007A67C3">
      <w:pPr>
        <w:pStyle w:val="ConsPlusNormal"/>
      </w:pPr>
    </w:p>
    <w:p w:rsidR="007A67C3" w:rsidRDefault="007A67C3">
      <w:pPr>
        <w:pStyle w:val="ConsPlusNormal"/>
      </w:pPr>
    </w:p>
    <w:p w:rsidR="007A67C3" w:rsidRDefault="007A67C3">
      <w:pPr>
        <w:pStyle w:val="ConsPlusNormal"/>
      </w:pPr>
    </w:p>
    <w:p w:rsidR="007A67C3" w:rsidRDefault="007A67C3">
      <w:pPr>
        <w:pStyle w:val="ConsPlusNormal"/>
      </w:pPr>
    </w:p>
    <w:p w:rsidR="007A67C3" w:rsidRDefault="007A67C3">
      <w:pPr>
        <w:pStyle w:val="ConsPlusNormal"/>
      </w:pPr>
    </w:p>
    <w:p w:rsidR="007A67C3" w:rsidRDefault="007A67C3">
      <w:pPr>
        <w:pStyle w:val="ConsPlusNormal"/>
        <w:jc w:val="right"/>
        <w:outlineLvl w:val="1"/>
      </w:pPr>
      <w:r>
        <w:t>Приложение</w:t>
      </w:r>
    </w:p>
    <w:p w:rsidR="007A67C3" w:rsidRDefault="007A67C3">
      <w:pPr>
        <w:pStyle w:val="ConsPlusNormal"/>
        <w:jc w:val="right"/>
      </w:pPr>
      <w:r>
        <w:t>к комплексу мер (дорожной карте)</w:t>
      </w:r>
    </w:p>
    <w:p w:rsidR="007A67C3" w:rsidRDefault="007A67C3">
      <w:pPr>
        <w:pStyle w:val="ConsPlusNormal"/>
        <w:jc w:val="right"/>
      </w:pPr>
      <w:r>
        <w:t>по созданию и функционированию</w:t>
      </w:r>
    </w:p>
    <w:p w:rsidR="007A67C3" w:rsidRDefault="007A67C3">
      <w:pPr>
        <w:pStyle w:val="ConsPlusNormal"/>
        <w:jc w:val="right"/>
      </w:pPr>
      <w:r>
        <w:t>Центров образования</w:t>
      </w:r>
    </w:p>
    <w:p w:rsidR="007A67C3" w:rsidRDefault="007A67C3">
      <w:pPr>
        <w:pStyle w:val="ConsPlusNormal"/>
        <w:jc w:val="right"/>
      </w:pPr>
      <w:r>
        <w:t>цифрового и гуманитарного</w:t>
      </w:r>
    </w:p>
    <w:p w:rsidR="007A67C3" w:rsidRDefault="007A67C3">
      <w:pPr>
        <w:pStyle w:val="ConsPlusNormal"/>
        <w:jc w:val="right"/>
      </w:pPr>
      <w:r>
        <w:t>профилей "Точка роста"</w:t>
      </w:r>
    </w:p>
    <w:p w:rsidR="007A67C3" w:rsidRDefault="007A67C3">
      <w:pPr>
        <w:pStyle w:val="ConsPlusNormal"/>
        <w:jc w:val="right"/>
      </w:pPr>
      <w:r>
        <w:t>в Республике Коми</w:t>
      </w:r>
    </w:p>
    <w:p w:rsidR="007A67C3" w:rsidRDefault="007A67C3">
      <w:pPr>
        <w:pStyle w:val="ConsPlusNormal"/>
        <w:jc w:val="right"/>
      </w:pPr>
      <w:r>
        <w:t>на период 2019 - 2024 годов</w:t>
      </w:r>
    </w:p>
    <w:p w:rsidR="007A67C3" w:rsidRDefault="007A67C3">
      <w:pPr>
        <w:pStyle w:val="ConsPlusNormal"/>
      </w:pPr>
    </w:p>
    <w:p w:rsidR="007A67C3" w:rsidRDefault="007A67C3">
      <w:pPr>
        <w:pStyle w:val="ConsPlusTitle"/>
        <w:jc w:val="center"/>
      </w:pPr>
      <w:r>
        <w:t>ТАБЛИЦА ИНДИКАТОРОВ &lt;*&gt;</w:t>
      </w:r>
    </w:p>
    <w:p w:rsidR="007A67C3" w:rsidRDefault="007A67C3">
      <w:pPr>
        <w:pStyle w:val="ConsPlusNormal"/>
      </w:pPr>
    </w:p>
    <w:p w:rsidR="007A67C3" w:rsidRDefault="007A67C3">
      <w:pPr>
        <w:pStyle w:val="ConsPlusNormal"/>
        <w:ind w:firstLine="540"/>
        <w:jc w:val="both"/>
      </w:pPr>
      <w:r>
        <w:t>--------------------------------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 xml:space="preserve">&lt;*&gt; в </w:t>
      </w:r>
      <w:proofErr w:type="gramStart"/>
      <w:r>
        <w:t>случае</w:t>
      </w:r>
      <w:proofErr w:type="gramEnd"/>
      <w:r>
        <w:t xml:space="preserve"> прохождения конкурсного отбора значение показателей будет скорректировано в соответствии с новыми значениями</w:t>
      </w:r>
    </w:p>
    <w:p w:rsidR="007A67C3" w:rsidRDefault="007A67C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329"/>
        <w:gridCol w:w="1304"/>
        <w:gridCol w:w="1843"/>
      </w:tblGrid>
      <w:tr w:rsidR="007A67C3">
        <w:tc>
          <w:tcPr>
            <w:tcW w:w="510" w:type="dxa"/>
          </w:tcPr>
          <w:p w:rsidR="007A67C3" w:rsidRDefault="007A67C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29" w:type="dxa"/>
          </w:tcPr>
          <w:p w:rsidR="007A67C3" w:rsidRDefault="007A67C3">
            <w:pPr>
              <w:pStyle w:val="ConsPlusNormal"/>
              <w:jc w:val="center"/>
            </w:pPr>
            <w:r>
              <w:t>Наименование индикатора/показателя</w:t>
            </w:r>
          </w:p>
        </w:tc>
        <w:tc>
          <w:tcPr>
            <w:tcW w:w="1304" w:type="dxa"/>
          </w:tcPr>
          <w:p w:rsidR="007A67C3" w:rsidRDefault="007A67C3">
            <w:pPr>
              <w:pStyle w:val="ConsPlusNormal"/>
              <w:jc w:val="center"/>
            </w:pPr>
            <w:r>
              <w:t>Минимальное значение, начиная с 2020 года</w:t>
            </w:r>
          </w:p>
        </w:tc>
        <w:tc>
          <w:tcPr>
            <w:tcW w:w="1843" w:type="dxa"/>
          </w:tcPr>
          <w:p w:rsidR="007A67C3" w:rsidRDefault="007A67C3">
            <w:pPr>
              <w:pStyle w:val="ConsPlusNormal"/>
              <w:jc w:val="center"/>
            </w:pPr>
            <w:r>
              <w:t>Значение Республики Коми (ежегодно, не менее установленного минимального значения)</w:t>
            </w:r>
          </w:p>
        </w:tc>
      </w:tr>
      <w:tr w:rsidR="007A67C3">
        <w:tc>
          <w:tcPr>
            <w:tcW w:w="510" w:type="dxa"/>
          </w:tcPr>
          <w:p w:rsidR="007A67C3" w:rsidRDefault="007A67C3">
            <w:pPr>
              <w:pStyle w:val="ConsPlusNormal"/>
            </w:pPr>
            <w:r>
              <w:t>1.</w:t>
            </w:r>
          </w:p>
        </w:tc>
        <w:tc>
          <w:tcPr>
            <w:tcW w:w="5329" w:type="dxa"/>
          </w:tcPr>
          <w:p w:rsidR="007A67C3" w:rsidRDefault="007A67C3">
            <w:pPr>
              <w:pStyle w:val="ConsPlusNormal"/>
              <w:jc w:val="both"/>
            </w:pPr>
            <w:r>
              <w:t>Численность детей, осваивающих учебный предмет "Технология" на базе Центров (человек)</w:t>
            </w:r>
          </w:p>
        </w:tc>
        <w:tc>
          <w:tcPr>
            <w:tcW w:w="1304" w:type="dxa"/>
          </w:tcPr>
          <w:p w:rsidR="007A67C3" w:rsidRDefault="007A67C3">
            <w:pPr>
              <w:pStyle w:val="ConsPlusNormal"/>
              <w:jc w:val="center"/>
            </w:pPr>
            <w:r w:rsidRPr="00254A95">
              <w:rPr>
                <w:position w:val="-10"/>
              </w:rPr>
              <w:pict>
                <v:shape id="_x0000_i1025" style="width:30.75pt;height:21.75pt" coordsize="" o:spt="100" adj="0,,0" path="" filled="f" stroked="f">
                  <v:stroke joinstyle="miter"/>
                  <v:imagedata r:id="rId20" o:title="base_23648_164029_32768"/>
                  <v:formulas/>
                  <v:path o:connecttype="segments"/>
                </v:shape>
              </w:pict>
            </w:r>
            <w:r>
              <w:t xml:space="preserve"> </w:t>
            </w:r>
            <w:hyperlink w:anchor="P35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43" w:type="dxa"/>
          </w:tcPr>
          <w:p w:rsidR="007A67C3" w:rsidRDefault="007A67C3">
            <w:pPr>
              <w:pStyle w:val="ConsPlusNormal"/>
              <w:jc w:val="center"/>
            </w:pPr>
            <w:r>
              <w:t>7044</w:t>
            </w:r>
          </w:p>
        </w:tc>
      </w:tr>
      <w:tr w:rsidR="007A67C3">
        <w:tc>
          <w:tcPr>
            <w:tcW w:w="510" w:type="dxa"/>
          </w:tcPr>
          <w:p w:rsidR="007A67C3" w:rsidRDefault="007A67C3">
            <w:pPr>
              <w:pStyle w:val="ConsPlusNormal"/>
            </w:pPr>
            <w:r>
              <w:t>2.</w:t>
            </w:r>
          </w:p>
        </w:tc>
        <w:tc>
          <w:tcPr>
            <w:tcW w:w="5329" w:type="dxa"/>
          </w:tcPr>
          <w:p w:rsidR="007A67C3" w:rsidRDefault="007A67C3">
            <w:pPr>
              <w:pStyle w:val="ConsPlusNormal"/>
              <w:jc w:val="both"/>
            </w:pPr>
            <w:r>
              <w:t>Численность детей, осваивающих учебный предмет "Основы безопасности жизнедеятельности" на базе Центров (человек)</w:t>
            </w:r>
          </w:p>
        </w:tc>
        <w:tc>
          <w:tcPr>
            <w:tcW w:w="1304" w:type="dxa"/>
          </w:tcPr>
          <w:p w:rsidR="007A67C3" w:rsidRDefault="007A67C3">
            <w:pPr>
              <w:pStyle w:val="ConsPlusNormal"/>
              <w:jc w:val="center"/>
            </w:pPr>
            <w:r w:rsidRPr="00254A95">
              <w:rPr>
                <w:position w:val="-10"/>
              </w:rPr>
              <w:pict>
                <v:shape id="_x0000_i1026" style="width:30pt;height:21.75pt" coordsize="" o:spt="100" adj="0,,0" path="" filled="f" stroked="f">
                  <v:stroke joinstyle="miter"/>
                  <v:imagedata r:id="rId21" o:title="base_23648_164029_32769"/>
                  <v:formulas/>
                  <v:path o:connecttype="segments"/>
                </v:shape>
              </w:pict>
            </w:r>
            <w:r>
              <w:t xml:space="preserve"> </w:t>
            </w:r>
            <w:hyperlink w:anchor="P357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843" w:type="dxa"/>
          </w:tcPr>
          <w:p w:rsidR="007A67C3" w:rsidRDefault="007A67C3">
            <w:pPr>
              <w:pStyle w:val="ConsPlusNormal"/>
              <w:jc w:val="center"/>
            </w:pPr>
            <w:r>
              <w:t>3263</w:t>
            </w:r>
          </w:p>
        </w:tc>
      </w:tr>
      <w:tr w:rsidR="007A67C3">
        <w:tc>
          <w:tcPr>
            <w:tcW w:w="510" w:type="dxa"/>
          </w:tcPr>
          <w:p w:rsidR="007A67C3" w:rsidRDefault="007A67C3">
            <w:pPr>
              <w:pStyle w:val="ConsPlusNormal"/>
            </w:pPr>
            <w:r>
              <w:t>3.</w:t>
            </w:r>
          </w:p>
        </w:tc>
        <w:tc>
          <w:tcPr>
            <w:tcW w:w="5329" w:type="dxa"/>
          </w:tcPr>
          <w:p w:rsidR="007A67C3" w:rsidRDefault="007A67C3">
            <w:pPr>
              <w:pStyle w:val="ConsPlusNormal"/>
              <w:jc w:val="both"/>
            </w:pPr>
            <w:r>
              <w:t>Численность детей, осваивающих учебный предмет "Информатика" на базе Центров (человек)</w:t>
            </w:r>
          </w:p>
        </w:tc>
        <w:tc>
          <w:tcPr>
            <w:tcW w:w="1304" w:type="dxa"/>
          </w:tcPr>
          <w:p w:rsidR="007A67C3" w:rsidRDefault="007A67C3">
            <w:pPr>
              <w:pStyle w:val="ConsPlusNormal"/>
              <w:jc w:val="center"/>
            </w:pPr>
            <w:r w:rsidRPr="00254A95">
              <w:rPr>
                <w:position w:val="-10"/>
              </w:rPr>
              <w:pict>
                <v:shape id="_x0000_i1027" style="width:30pt;height:21.75pt" coordsize="" o:spt="100" adj="0,,0" path="" filled="f" stroked="f">
                  <v:stroke joinstyle="miter"/>
                  <v:imagedata r:id="rId22" o:title="base_23648_164029_32770"/>
                  <v:formulas/>
                  <v:path o:connecttype="segments"/>
                </v:shape>
              </w:pict>
            </w:r>
            <w:r>
              <w:t xml:space="preserve"> </w:t>
            </w:r>
            <w:hyperlink w:anchor="P35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43" w:type="dxa"/>
          </w:tcPr>
          <w:p w:rsidR="007A67C3" w:rsidRDefault="007A67C3">
            <w:pPr>
              <w:pStyle w:val="ConsPlusNormal"/>
              <w:jc w:val="center"/>
            </w:pPr>
            <w:r>
              <w:t>4596</w:t>
            </w:r>
          </w:p>
        </w:tc>
      </w:tr>
      <w:tr w:rsidR="007A67C3">
        <w:tc>
          <w:tcPr>
            <w:tcW w:w="510" w:type="dxa"/>
          </w:tcPr>
          <w:p w:rsidR="007A67C3" w:rsidRDefault="007A67C3">
            <w:pPr>
              <w:pStyle w:val="ConsPlusNormal"/>
            </w:pPr>
            <w:r>
              <w:t>4.</w:t>
            </w:r>
          </w:p>
        </w:tc>
        <w:tc>
          <w:tcPr>
            <w:tcW w:w="5329" w:type="dxa"/>
          </w:tcPr>
          <w:p w:rsidR="007A67C3" w:rsidRDefault="007A67C3">
            <w:pPr>
              <w:pStyle w:val="ConsPlusNormal"/>
              <w:jc w:val="both"/>
            </w:pPr>
            <w:r>
              <w:t>Численность детей, охваченных дополнительными общеразвивающими программами на базе Центров (человек)</w:t>
            </w:r>
          </w:p>
        </w:tc>
        <w:tc>
          <w:tcPr>
            <w:tcW w:w="1304" w:type="dxa"/>
          </w:tcPr>
          <w:p w:rsidR="007A67C3" w:rsidRDefault="007A67C3">
            <w:pPr>
              <w:pStyle w:val="ConsPlusNormal"/>
              <w:jc w:val="center"/>
            </w:pPr>
            <w:r>
              <w:t>0,7 x P</w:t>
            </w:r>
            <w:r>
              <w:rPr>
                <w:vertAlign w:val="subscript"/>
              </w:rPr>
              <w:t>i</w:t>
            </w:r>
            <w:r>
              <w:t xml:space="preserve"> </w:t>
            </w:r>
            <w:hyperlink w:anchor="P359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843" w:type="dxa"/>
          </w:tcPr>
          <w:p w:rsidR="007A67C3" w:rsidRDefault="007A67C3">
            <w:pPr>
              <w:pStyle w:val="ConsPlusNormal"/>
              <w:jc w:val="center"/>
            </w:pPr>
            <w:r>
              <w:t>6622</w:t>
            </w:r>
          </w:p>
        </w:tc>
      </w:tr>
      <w:tr w:rsidR="007A67C3">
        <w:tc>
          <w:tcPr>
            <w:tcW w:w="510" w:type="dxa"/>
          </w:tcPr>
          <w:p w:rsidR="007A67C3" w:rsidRDefault="007A67C3">
            <w:pPr>
              <w:pStyle w:val="ConsPlusNormal"/>
            </w:pPr>
            <w:r>
              <w:t>5.</w:t>
            </w:r>
          </w:p>
        </w:tc>
        <w:tc>
          <w:tcPr>
            <w:tcW w:w="5329" w:type="dxa"/>
          </w:tcPr>
          <w:p w:rsidR="007A67C3" w:rsidRDefault="007A67C3">
            <w:pPr>
              <w:pStyle w:val="ConsPlusNormal"/>
              <w:jc w:val="both"/>
            </w:pPr>
            <w:r>
              <w:t>Численность детей, занимающихся шахматами на постоянной основе, на базе Центров (человек)</w:t>
            </w:r>
          </w:p>
        </w:tc>
        <w:tc>
          <w:tcPr>
            <w:tcW w:w="1304" w:type="dxa"/>
          </w:tcPr>
          <w:p w:rsidR="007A67C3" w:rsidRDefault="007A67C3">
            <w:pPr>
              <w:pStyle w:val="ConsPlusNormal"/>
              <w:jc w:val="center"/>
            </w:pPr>
            <w:r>
              <w:t xml:space="preserve">20 x I </w:t>
            </w:r>
            <w:hyperlink w:anchor="P360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843" w:type="dxa"/>
          </w:tcPr>
          <w:p w:rsidR="007A67C3" w:rsidRDefault="007A67C3">
            <w:pPr>
              <w:pStyle w:val="ConsPlusNormal"/>
              <w:jc w:val="center"/>
            </w:pPr>
            <w:r>
              <w:t>1060</w:t>
            </w:r>
          </w:p>
        </w:tc>
      </w:tr>
      <w:tr w:rsidR="007A67C3">
        <w:tc>
          <w:tcPr>
            <w:tcW w:w="510" w:type="dxa"/>
          </w:tcPr>
          <w:p w:rsidR="007A67C3" w:rsidRDefault="007A67C3">
            <w:pPr>
              <w:pStyle w:val="ConsPlusNormal"/>
            </w:pPr>
            <w:r>
              <w:t>6.</w:t>
            </w:r>
          </w:p>
        </w:tc>
        <w:tc>
          <w:tcPr>
            <w:tcW w:w="5329" w:type="dxa"/>
          </w:tcPr>
          <w:p w:rsidR="007A67C3" w:rsidRDefault="007A67C3">
            <w:pPr>
              <w:pStyle w:val="ConsPlusNormal"/>
              <w:jc w:val="both"/>
            </w:pPr>
            <w:r>
              <w:t xml:space="preserve">Численность человек, ежемесячно использующих инфраструктуру Центров для </w:t>
            </w:r>
            <w:proofErr w:type="gramStart"/>
            <w:r>
              <w:t>дистанционного</w:t>
            </w:r>
            <w:proofErr w:type="gramEnd"/>
            <w:r>
              <w:t xml:space="preserve"> образования (человек)</w:t>
            </w:r>
          </w:p>
        </w:tc>
        <w:tc>
          <w:tcPr>
            <w:tcW w:w="1304" w:type="dxa"/>
          </w:tcPr>
          <w:p w:rsidR="007A67C3" w:rsidRDefault="007A67C3">
            <w:pPr>
              <w:pStyle w:val="ConsPlusNormal"/>
              <w:jc w:val="center"/>
            </w:pPr>
            <w:r>
              <w:t>100 x I</w:t>
            </w:r>
          </w:p>
        </w:tc>
        <w:tc>
          <w:tcPr>
            <w:tcW w:w="1843" w:type="dxa"/>
          </w:tcPr>
          <w:p w:rsidR="007A67C3" w:rsidRDefault="007A67C3">
            <w:pPr>
              <w:pStyle w:val="ConsPlusNormal"/>
              <w:jc w:val="center"/>
            </w:pPr>
            <w:r>
              <w:t>5300</w:t>
            </w:r>
          </w:p>
        </w:tc>
      </w:tr>
      <w:tr w:rsidR="007A67C3">
        <w:tc>
          <w:tcPr>
            <w:tcW w:w="510" w:type="dxa"/>
          </w:tcPr>
          <w:p w:rsidR="007A67C3" w:rsidRDefault="007A67C3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5329" w:type="dxa"/>
          </w:tcPr>
          <w:p w:rsidR="007A67C3" w:rsidRDefault="007A67C3">
            <w:pPr>
              <w:pStyle w:val="ConsPlusNormal"/>
              <w:jc w:val="both"/>
            </w:pPr>
            <w:r>
              <w:t>Численность человек, ежемесячно вовлеченных в программу социально-культурных компетенций (человек)</w:t>
            </w:r>
          </w:p>
        </w:tc>
        <w:tc>
          <w:tcPr>
            <w:tcW w:w="1304" w:type="dxa"/>
          </w:tcPr>
          <w:p w:rsidR="007A67C3" w:rsidRDefault="007A67C3">
            <w:pPr>
              <w:pStyle w:val="ConsPlusNormal"/>
              <w:jc w:val="center"/>
            </w:pPr>
            <w:r>
              <w:t>100 x I</w:t>
            </w:r>
          </w:p>
        </w:tc>
        <w:tc>
          <w:tcPr>
            <w:tcW w:w="1843" w:type="dxa"/>
          </w:tcPr>
          <w:p w:rsidR="007A67C3" w:rsidRDefault="007A67C3">
            <w:pPr>
              <w:pStyle w:val="ConsPlusNormal"/>
              <w:jc w:val="center"/>
            </w:pPr>
            <w:r>
              <w:t>5300</w:t>
            </w:r>
          </w:p>
        </w:tc>
      </w:tr>
      <w:tr w:rsidR="007A67C3">
        <w:tc>
          <w:tcPr>
            <w:tcW w:w="510" w:type="dxa"/>
          </w:tcPr>
          <w:p w:rsidR="007A67C3" w:rsidRDefault="007A67C3">
            <w:pPr>
              <w:pStyle w:val="ConsPlusNormal"/>
            </w:pPr>
            <w:r>
              <w:t>8.</w:t>
            </w:r>
          </w:p>
        </w:tc>
        <w:tc>
          <w:tcPr>
            <w:tcW w:w="5329" w:type="dxa"/>
          </w:tcPr>
          <w:p w:rsidR="007A67C3" w:rsidRDefault="007A67C3">
            <w:pPr>
              <w:pStyle w:val="ConsPlusNormal"/>
              <w:jc w:val="both"/>
            </w:pPr>
            <w:r>
              <w:t>Количество проведенных на площадке Центров социокультурных мероприятий</w:t>
            </w:r>
          </w:p>
        </w:tc>
        <w:tc>
          <w:tcPr>
            <w:tcW w:w="1304" w:type="dxa"/>
          </w:tcPr>
          <w:p w:rsidR="007A67C3" w:rsidRDefault="007A67C3">
            <w:pPr>
              <w:pStyle w:val="ConsPlusNormal"/>
              <w:jc w:val="center"/>
            </w:pPr>
            <w:r>
              <w:t>5 x I</w:t>
            </w:r>
          </w:p>
        </w:tc>
        <w:tc>
          <w:tcPr>
            <w:tcW w:w="1843" w:type="dxa"/>
          </w:tcPr>
          <w:p w:rsidR="007A67C3" w:rsidRDefault="007A67C3">
            <w:pPr>
              <w:pStyle w:val="ConsPlusNormal"/>
              <w:jc w:val="center"/>
            </w:pPr>
            <w:r>
              <w:t>265</w:t>
            </w:r>
          </w:p>
        </w:tc>
      </w:tr>
      <w:tr w:rsidR="007A67C3">
        <w:tc>
          <w:tcPr>
            <w:tcW w:w="510" w:type="dxa"/>
          </w:tcPr>
          <w:p w:rsidR="007A67C3" w:rsidRDefault="007A67C3">
            <w:pPr>
              <w:pStyle w:val="ConsPlusNormal"/>
            </w:pPr>
            <w:r>
              <w:t>9.</w:t>
            </w:r>
          </w:p>
        </w:tc>
        <w:tc>
          <w:tcPr>
            <w:tcW w:w="5329" w:type="dxa"/>
          </w:tcPr>
          <w:p w:rsidR="007A67C3" w:rsidRDefault="007A67C3">
            <w:pPr>
              <w:pStyle w:val="ConsPlusNormal"/>
              <w:jc w:val="both"/>
            </w:pPr>
            <w:r>
              <w:t>Повышение квалификации педагогов по учебному предмету "Технология", ежегодно (процентов)</w:t>
            </w:r>
          </w:p>
        </w:tc>
        <w:tc>
          <w:tcPr>
            <w:tcW w:w="1304" w:type="dxa"/>
          </w:tcPr>
          <w:p w:rsidR="007A67C3" w:rsidRDefault="007A67C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7A67C3" w:rsidRDefault="007A67C3">
            <w:pPr>
              <w:pStyle w:val="ConsPlusNormal"/>
              <w:jc w:val="center"/>
            </w:pPr>
            <w:r>
              <w:t>100</w:t>
            </w:r>
          </w:p>
        </w:tc>
      </w:tr>
      <w:tr w:rsidR="007A67C3">
        <w:tc>
          <w:tcPr>
            <w:tcW w:w="510" w:type="dxa"/>
          </w:tcPr>
          <w:p w:rsidR="007A67C3" w:rsidRDefault="007A67C3">
            <w:pPr>
              <w:pStyle w:val="ConsPlusNormal"/>
            </w:pPr>
            <w:r>
              <w:t>10.</w:t>
            </w:r>
          </w:p>
        </w:tc>
        <w:tc>
          <w:tcPr>
            <w:tcW w:w="5329" w:type="dxa"/>
          </w:tcPr>
          <w:p w:rsidR="007A67C3" w:rsidRDefault="007A67C3">
            <w:pPr>
              <w:pStyle w:val="ConsPlusNormal"/>
              <w:jc w:val="both"/>
            </w:pPr>
            <w:r>
              <w:t>Повышение квалификации иных сотрудников Центров, ежегодно (процентов)</w:t>
            </w:r>
          </w:p>
        </w:tc>
        <w:tc>
          <w:tcPr>
            <w:tcW w:w="1304" w:type="dxa"/>
          </w:tcPr>
          <w:p w:rsidR="007A67C3" w:rsidRDefault="007A67C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7A67C3" w:rsidRDefault="007A67C3">
            <w:pPr>
              <w:pStyle w:val="ConsPlusNormal"/>
              <w:jc w:val="center"/>
            </w:pPr>
            <w:r>
              <w:t>100</w:t>
            </w:r>
          </w:p>
        </w:tc>
      </w:tr>
    </w:tbl>
    <w:p w:rsidR="007A67C3" w:rsidRDefault="007A67C3">
      <w:pPr>
        <w:pStyle w:val="ConsPlusNormal"/>
      </w:pPr>
    </w:p>
    <w:p w:rsidR="007A67C3" w:rsidRDefault="007A67C3">
      <w:pPr>
        <w:pStyle w:val="ConsPlusNormal"/>
        <w:ind w:firstLine="540"/>
        <w:jc w:val="both"/>
      </w:pPr>
      <w:r>
        <w:t>--------------------------------</w:t>
      </w:r>
    </w:p>
    <w:p w:rsidR="007A67C3" w:rsidRDefault="007A67C3">
      <w:pPr>
        <w:pStyle w:val="ConsPlusNormal"/>
        <w:spacing w:before="220"/>
        <w:ind w:firstLine="540"/>
        <w:jc w:val="both"/>
      </w:pPr>
      <w:bookmarkStart w:id="2" w:name="P356"/>
      <w:bookmarkEnd w:id="2"/>
      <w:r>
        <w:t>&lt;1&gt; X</w:t>
      </w:r>
      <w:r>
        <w:rPr>
          <w:vertAlign w:val="subscript"/>
        </w:rPr>
        <w:t>i</w:t>
      </w:r>
      <w:r>
        <w:t xml:space="preserve"> - численность обучающихся по учебному предмету "Технология" в i-ой образовательной организации, на базе которой создается Центр</w:t>
      </w:r>
    </w:p>
    <w:p w:rsidR="007A67C3" w:rsidRDefault="007A67C3">
      <w:pPr>
        <w:pStyle w:val="ConsPlusNormal"/>
        <w:spacing w:before="220"/>
        <w:ind w:firstLine="540"/>
        <w:jc w:val="both"/>
      </w:pPr>
      <w:bookmarkStart w:id="3" w:name="P357"/>
      <w:bookmarkEnd w:id="3"/>
      <w:r>
        <w:t>&lt;2&gt; Y</w:t>
      </w:r>
      <w:r>
        <w:rPr>
          <w:vertAlign w:val="subscript"/>
        </w:rPr>
        <w:t>i</w:t>
      </w:r>
      <w:r>
        <w:t xml:space="preserve"> - численность </w:t>
      </w:r>
      <w:proofErr w:type="gramStart"/>
      <w:r>
        <w:t>обучающихся</w:t>
      </w:r>
      <w:proofErr w:type="gramEnd"/>
      <w:r>
        <w:t xml:space="preserve"> по учебному предмету "Основы безопасности жизнедеятельности" в i-ой образовательной организации, на базе которой создается Центр</w:t>
      </w:r>
    </w:p>
    <w:p w:rsidR="007A67C3" w:rsidRDefault="007A67C3">
      <w:pPr>
        <w:pStyle w:val="ConsPlusNormal"/>
        <w:spacing w:before="220"/>
        <w:ind w:firstLine="540"/>
        <w:jc w:val="both"/>
      </w:pPr>
      <w:bookmarkStart w:id="4" w:name="P358"/>
      <w:bookmarkEnd w:id="4"/>
      <w:r>
        <w:t>&lt;3&gt; Z</w:t>
      </w:r>
      <w:r>
        <w:rPr>
          <w:vertAlign w:val="subscript"/>
        </w:rPr>
        <w:t>i</w:t>
      </w:r>
      <w:r>
        <w:t xml:space="preserve"> - численность обучающихся по учебному предмету "Информатика" в i-ой образовательной организации, на базе которой создается Центр</w:t>
      </w:r>
    </w:p>
    <w:p w:rsidR="007A67C3" w:rsidRDefault="007A67C3">
      <w:pPr>
        <w:pStyle w:val="ConsPlusNormal"/>
        <w:spacing w:before="220"/>
        <w:ind w:firstLine="540"/>
        <w:jc w:val="both"/>
      </w:pPr>
      <w:bookmarkStart w:id="5" w:name="P359"/>
      <w:bookmarkEnd w:id="5"/>
      <w:r>
        <w:t>&lt;4&gt; P</w:t>
      </w:r>
      <w:r>
        <w:rPr>
          <w:vertAlign w:val="subscript"/>
        </w:rPr>
        <w:t>i</w:t>
      </w:r>
      <w:r>
        <w:t xml:space="preserve"> - общая численность </w:t>
      </w:r>
      <w:proofErr w:type="gramStart"/>
      <w:r>
        <w:t>обучающихся</w:t>
      </w:r>
      <w:proofErr w:type="gramEnd"/>
      <w:r>
        <w:t xml:space="preserve"> в i-ой образовательной организации, на базе которой создается Центр</w:t>
      </w:r>
    </w:p>
    <w:p w:rsidR="007A67C3" w:rsidRDefault="007A67C3">
      <w:pPr>
        <w:pStyle w:val="ConsPlusNormal"/>
        <w:spacing w:before="220"/>
        <w:ind w:firstLine="540"/>
        <w:jc w:val="both"/>
      </w:pPr>
      <w:bookmarkStart w:id="6" w:name="P360"/>
      <w:bookmarkEnd w:id="6"/>
      <w:r>
        <w:t>&lt;5&gt; I - количество Центров на территории субъекта Российской Федерации</w:t>
      </w:r>
    </w:p>
    <w:p w:rsidR="007A67C3" w:rsidRDefault="007A67C3">
      <w:pPr>
        <w:pStyle w:val="ConsPlusNormal"/>
      </w:pPr>
    </w:p>
    <w:p w:rsidR="007A67C3" w:rsidRDefault="007A67C3">
      <w:pPr>
        <w:pStyle w:val="ConsPlusTitle"/>
        <w:jc w:val="center"/>
        <w:outlineLvl w:val="2"/>
      </w:pPr>
      <w:r>
        <w:t>Предварительная калькуляция операционных расходов</w:t>
      </w:r>
    </w:p>
    <w:p w:rsidR="007A67C3" w:rsidRDefault="007A67C3">
      <w:pPr>
        <w:pStyle w:val="ConsPlusTitle"/>
        <w:jc w:val="center"/>
      </w:pPr>
      <w:r>
        <w:t>на функционирование Центра образования цифрового</w:t>
      </w:r>
    </w:p>
    <w:p w:rsidR="007A67C3" w:rsidRDefault="007A67C3">
      <w:pPr>
        <w:pStyle w:val="ConsPlusTitle"/>
        <w:jc w:val="center"/>
      </w:pPr>
      <w:r>
        <w:t>и гуманитарного профилей "Точка роста"</w:t>
      </w:r>
    </w:p>
    <w:p w:rsidR="007A67C3" w:rsidRDefault="007A67C3">
      <w:pPr>
        <w:pStyle w:val="ConsPlusTitle"/>
        <w:jc w:val="center"/>
      </w:pPr>
      <w:r>
        <w:t>(из расчета на 1 образовательную организацию)</w:t>
      </w:r>
    </w:p>
    <w:p w:rsidR="007A67C3" w:rsidRDefault="007A67C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2948"/>
      </w:tblGrid>
      <w:tr w:rsidR="007A67C3">
        <w:tc>
          <w:tcPr>
            <w:tcW w:w="6066" w:type="dxa"/>
          </w:tcPr>
          <w:p w:rsidR="007A67C3" w:rsidRDefault="007A67C3">
            <w:pPr>
              <w:pStyle w:val="ConsPlusNormal"/>
              <w:jc w:val="center"/>
            </w:pPr>
            <w:r>
              <w:t>Статья расходов</w:t>
            </w:r>
          </w:p>
        </w:tc>
        <w:tc>
          <w:tcPr>
            <w:tcW w:w="2948" w:type="dxa"/>
          </w:tcPr>
          <w:p w:rsidR="007A67C3" w:rsidRDefault="007A67C3">
            <w:pPr>
              <w:pStyle w:val="ConsPlusNormal"/>
              <w:jc w:val="center"/>
            </w:pPr>
            <w:r>
              <w:t xml:space="preserve">Расчет суммы на 2020 </w:t>
            </w:r>
            <w:hyperlink w:anchor="P395" w:history="1">
              <w:r>
                <w:rPr>
                  <w:color w:val="0000FF"/>
                </w:rPr>
                <w:t>&lt;*&gt;</w:t>
              </w:r>
            </w:hyperlink>
            <w:r>
              <w:t xml:space="preserve"> год, далее - с ежегодной индексацией (тыс. руб.)</w:t>
            </w:r>
          </w:p>
        </w:tc>
      </w:tr>
      <w:tr w:rsidR="007A67C3">
        <w:tc>
          <w:tcPr>
            <w:tcW w:w="6066" w:type="dxa"/>
          </w:tcPr>
          <w:p w:rsidR="007A67C3" w:rsidRDefault="007A67C3">
            <w:pPr>
              <w:pStyle w:val="ConsPlusNormal"/>
              <w:jc w:val="both"/>
            </w:pPr>
            <w:r>
              <w:t>211 - заработная плата</w:t>
            </w:r>
          </w:p>
        </w:tc>
        <w:tc>
          <w:tcPr>
            <w:tcW w:w="2948" w:type="dxa"/>
          </w:tcPr>
          <w:p w:rsidR="007A67C3" w:rsidRDefault="007A67C3">
            <w:pPr>
              <w:pStyle w:val="ConsPlusNormal"/>
              <w:jc w:val="center"/>
            </w:pPr>
            <w:r>
              <w:t>3611,7</w:t>
            </w:r>
          </w:p>
        </w:tc>
      </w:tr>
      <w:tr w:rsidR="007A67C3">
        <w:tc>
          <w:tcPr>
            <w:tcW w:w="6066" w:type="dxa"/>
          </w:tcPr>
          <w:p w:rsidR="007A67C3" w:rsidRDefault="007A67C3">
            <w:pPr>
              <w:pStyle w:val="ConsPlusNormal"/>
              <w:jc w:val="both"/>
            </w:pPr>
            <w:r>
              <w:t>212 - прочие несоциальные выплаты (суточные)</w:t>
            </w:r>
          </w:p>
        </w:tc>
        <w:tc>
          <w:tcPr>
            <w:tcW w:w="2948" w:type="dxa"/>
          </w:tcPr>
          <w:p w:rsidR="007A67C3" w:rsidRDefault="007A67C3">
            <w:pPr>
              <w:pStyle w:val="ConsPlusNormal"/>
              <w:jc w:val="center"/>
            </w:pPr>
            <w:r>
              <w:t>14,7</w:t>
            </w:r>
          </w:p>
        </w:tc>
      </w:tr>
      <w:tr w:rsidR="007A67C3">
        <w:tc>
          <w:tcPr>
            <w:tcW w:w="6066" w:type="dxa"/>
          </w:tcPr>
          <w:p w:rsidR="007A67C3" w:rsidRDefault="007A67C3">
            <w:pPr>
              <w:pStyle w:val="ConsPlusNormal"/>
              <w:jc w:val="both"/>
            </w:pPr>
            <w:r>
              <w:t>213 - начисления на выплаты по оплате труда</w:t>
            </w:r>
          </w:p>
        </w:tc>
        <w:tc>
          <w:tcPr>
            <w:tcW w:w="2948" w:type="dxa"/>
          </w:tcPr>
          <w:p w:rsidR="007A67C3" w:rsidRDefault="007A67C3">
            <w:pPr>
              <w:pStyle w:val="ConsPlusNormal"/>
              <w:jc w:val="center"/>
            </w:pPr>
            <w:r>
              <w:t>1083,5</w:t>
            </w:r>
          </w:p>
        </w:tc>
      </w:tr>
      <w:tr w:rsidR="007A67C3">
        <w:tc>
          <w:tcPr>
            <w:tcW w:w="6066" w:type="dxa"/>
          </w:tcPr>
          <w:p w:rsidR="007A67C3" w:rsidRDefault="007A67C3">
            <w:pPr>
              <w:pStyle w:val="ConsPlusNormal"/>
              <w:jc w:val="both"/>
            </w:pPr>
            <w:r>
              <w:t>222 - транспортные услуги (проезд детей на соревнования)</w:t>
            </w:r>
          </w:p>
        </w:tc>
        <w:tc>
          <w:tcPr>
            <w:tcW w:w="2948" w:type="dxa"/>
          </w:tcPr>
          <w:p w:rsidR="007A67C3" w:rsidRDefault="007A67C3">
            <w:pPr>
              <w:pStyle w:val="ConsPlusNormal"/>
              <w:jc w:val="center"/>
            </w:pPr>
            <w:r>
              <w:t>34,0</w:t>
            </w:r>
          </w:p>
        </w:tc>
      </w:tr>
      <w:tr w:rsidR="007A67C3">
        <w:tc>
          <w:tcPr>
            <w:tcW w:w="6066" w:type="dxa"/>
          </w:tcPr>
          <w:p w:rsidR="007A67C3" w:rsidRDefault="007A67C3">
            <w:pPr>
              <w:pStyle w:val="ConsPlusNormal"/>
              <w:jc w:val="both"/>
            </w:pPr>
            <w:r>
              <w:t>222 - транспортные услуги (проезд педагогов и сопровождающих детей на соревнования)</w:t>
            </w:r>
          </w:p>
        </w:tc>
        <w:tc>
          <w:tcPr>
            <w:tcW w:w="2948" w:type="dxa"/>
          </w:tcPr>
          <w:p w:rsidR="007A67C3" w:rsidRDefault="007A67C3">
            <w:pPr>
              <w:pStyle w:val="ConsPlusNormal"/>
              <w:jc w:val="center"/>
            </w:pPr>
            <w:r>
              <w:t>16,5</w:t>
            </w:r>
          </w:p>
        </w:tc>
      </w:tr>
      <w:tr w:rsidR="007A67C3">
        <w:tc>
          <w:tcPr>
            <w:tcW w:w="6066" w:type="dxa"/>
          </w:tcPr>
          <w:p w:rsidR="007A67C3" w:rsidRDefault="007A67C3">
            <w:pPr>
              <w:pStyle w:val="ConsPlusNormal"/>
              <w:jc w:val="both"/>
            </w:pPr>
            <w:r>
              <w:t xml:space="preserve">226 - транспортные расходы сотрудников, направленных в командировку и приобретающих билеты в </w:t>
            </w:r>
            <w:proofErr w:type="gramStart"/>
            <w:r>
              <w:t>рамках</w:t>
            </w:r>
            <w:proofErr w:type="gramEnd"/>
            <w:r>
              <w:t xml:space="preserve"> командировочных расходов (проезд педагогов на обучение)</w:t>
            </w:r>
          </w:p>
        </w:tc>
        <w:tc>
          <w:tcPr>
            <w:tcW w:w="2948" w:type="dxa"/>
          </w:tcPr>
          <w:p w:rsidR="007A67C3" w:rsidRDefault="007A67C3">
            <w:pPr>
              <w:pStyle w:val="ConsPlusNormal"/>
              <w:jc w:val="center"/>
            </w:pPr>
            <w:r>
              <w:t>36,1</w:t>
            </w:r>
          </w:p>
        </w:tc>
      </w:tr>
      <w:tr w:rsidR="007A67C3">
        <w:tc>
          <w:tcPr>
            <w:tcW w:w="6066" w:type="dxa"/>
          </w:tcPr>
          <w:p w:rsidR="007A67C3" w:rsidRDefault="007A67C3">
            <w:pPr>
              <w:pStyle w:val="ConsPlusNormal"/>
              <w:jc w:val="both"/>
            </w:pPr>
            <w:r>
              <w:t>226 - прочие работы, услуги (проживание детей на соревнования)</w:t>
            </w:r>
          </w:p>
        </w:tc>
        <w:tc>
          <w:tcPr>
            <w:tcW w:w="2948" w:type="dxa"/>
          </w:tcPr>
          <w:p w:rsidR="007A67C3" w:rsidRDefault="007A67C3">
            <w:pPr>
              <w:pStyle w:val="ConsPlusNormal"/>
              <w:jc w:val="center"/>
            </w:pPr>
            <w:r>
              <w:t>64,7</w:t>
            </w:r>
          </w:p>
        </w:tc>
      </w:tr>
      <w:tr w:rsidR="007A67C3">
        <w:tc>
          <w:tcPr>
            <w:tcW w:w="6066" w:type="dxa"/>
          </w:tcPr>
          <w:p w:rsidR="007A67C3" w:rsidRDefault="007A67C3">
            <w:pPr>
              <w:pStyle w:val="ConsPlusNormal"/>
              <w:jc w:val="both"/>
            </w:pPr>
            <w:r>
              <w:lastRenderedPageBreak/>
              <w:t>226 - прочие работы, услуги (проживание педагогов на обучение)</w:t>
            </w:r>
          </w:p>
        </w:tc>
        <w:tc>
          <w:tcPr>
            <w:tcW w:w="2948" w:type="dxa"/>
          </w:tcPr>
          <w:p w:rsidR="007A67C3" w:rsidRDefault="007A67C3">
            <w:pPr>
              <w:pStyle w:val="ConsPlusNormal"/>
              <w:jc w:val="center"/>
            </w:pPr>
            <w:r>
              <w:t>30,6</w:t>
            </w:r>
          </w:p>
        </w:tc>
      </w:tr>
      <w:tr w:rsidR="007A67C3">
        <w:tc>
          <w:tcPr>
            <w:tcW w:w="6066" w:type="dxa"/>
          </w:tcPr>
          <w:p w:rsidR="007A67C3" w:rsidRDefault="007A67C3">
            <w:pPr>
              <w:pStyle w:val="ConsPlusNormal"/>
              <w:jc w:val="both"/>
            </w:pPr>
            <w:r>
              <w:t>226 - прочие работы, услуги (проживание педагогов и сопровождающих детей на соревнования)</w:t>
            </w:r>
          </w:p>
        </w:tc>
        <w:tc>
          <w:tcPr>
            <w:tcW w:w="2948" w:type="dxa"/>
          </w:tcPr>
          <w:p w:rsidR="007A67C3" w:rsidRDefault="007A67C3">
            <w:pPr>
              <w:pStyle w:val="ConsPlusNormal"/>
              <w:jc w:val="center"/>
            </w:pPr>
            <w:r>
              <w:t>4898,7</w:t>
            </w:r>
          </w:p>
        </w:tc>
      </w:tr>
      <w:tr w:rsidR="007A67C3">
        <w:tc>
          <w:tcPr>
            <w:tcW w:w="6066" w:type="dxa"/>
          </w:tcPr>
          <w:p w:rsidR="007A67C3" w:rsidRDefault="007A67C3">
            <w:pPr>
              <w:pStyle w:val="ConsPlusNormal"/>
              <w:jc w:val="both"/>
            </w:pPr>
            <w:r>
              <w:t>340 - увеличение стоимости материальных запасов (приобретение расходных материалов)</w:t>
            </w:r>
          </w:p>
        </w:tc>
        <w:tc>
          <w:tcPr>
            <w:tcW w:w="2948" w:type="dxa"/>
          </w:tcPr>
          <w:p w:rsidR="007A67C3" w:rsidRDefault="007A67C3">
            <w:pPr>
              <w:pStyle w:val="ConsPlusNormal"/>
              <w:jc w:val="center"/>
            </w:pPr>
            <w:r>
              <w:t>3611,7</w:t>
            </w:r>
          </w:p>
        </w:tc>
      </w:tr>
      <w:tr w:rsidR="007A67C3">
        <w:tc>
          <w:tcPr>
            <w:tcW w:w="6066" w:type="dxa"/>
          </w:tcPr>
          <w:p w:rsidR="007A67C3" w:rsidRDefault="007A67C3">
            <w:pPr>
              <w:pStyle w:val="ConsPlusNormal"/>
              <w:jc w:val="both"/>
            </w:pPr>
            <w:r>
              <w:t>Иные расходы (аренда, коммунальные платежи и т.д.)</w:t>
            </w:r>
          </w:p>
        </w:tc>
        <w:tc>
          <w:tcPr>
            <w:tcW w:w="2948" w:type="dxa"/>
          </w:tcPr>
          <w:p w:rsidR="007A67C3" w:rsidRDefault="007A67C3">
            <w:pPr>
              <w:pStyle w:val="ConsPlusNormal"/>
              <w:jc w:val="center"/>
            </w:pPr>
            <w:r>
              <w:t>674,7</w:t>
            </w:r>
          </w:p>
        </w:tc>
      </w:tr>
      <w:tr w:rsidR="007A67C3">
        <w:tc>
          <w:tcPr>
            <w:tcW w:w="6066" w:type="dxa"/>
          </w:tcPr>
          <w:p w:rsidR="007A67C3" w:rsidRDefault="007A67C3"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2948" w:type="dxa"/>
          </w:tcPr>
          <w:p w:rsidR="007A67C3" w:rsidRDefault="007A67C3">
            <w:pPr>
              <w:pStyle w:val="ConsPlusNormal"/>
              <w:jc w:val="center"/>
            </w:pPr>
            <w:r>
              <w:t>14076,9</w:t>
            </w:r>
          </w:p>
        </w:tc>
      </w:tr>
    </w:tbl>
    <w:p w:rsidR="007A67C3" w:rsidRDefault="007A67C3">
      <w:pPr>
        <w:pStyle w:val="ConsPlusNormal"/>
      </w:pPr>
    </w:p>
    <w:p w:rsidR="007A67C3" w:rsidRDefault="007A67C3">
      <w:pPr>
        <w:pStyle w:val="ConsPlusNormal"/>
        <w:ind w:firstLine="540"/>
        <w:jc w:val="both"/>
      </w:pPr>
      <w:r>
        <w:t>--------------------------------</w:t>
      </w:r>
    </w:p>
    <w:p w:rsidR="007A67C3" w:rsidRDefault="007A67C3">
      <w:pPr>
        <w:pStyle w:val="ConsPlusNormal"/>
        <w:spacing w:before="220"/>
        <w:ind w:firstLine="540"/>
        <w:jc w:val="both"/>
      </w:pPr>
      <w:bookmarkStart w:id="7" w:name="P395"/>
      <w:bookmarkEnd w:id="7"/>
      <w:r>
        <w:t>&lt;*&gt; Год получения субсидии</w:t>
      </w:r>
    </w:p>
    <w:p w:rsidR="007A67C3" w:rsidRDefault="007A67C3">
      <w:pPr>
        <w:pStyle w:val="ConsPlusNormal"/>
      </w:pPr>
    </w:p>
    <w:p w:rsidR="007A67C3" w:rsidRDefault="007A67C3">
      <w:pPr>
        <w:pStyle w:val="ConsPlusTitle"/>
        <w:jc w:val="center"/>
        <w:outlineLvl w:val="2"/>
      </w:pPr>
      <w:r>
        <w:t>Зонирование и дизайн-проект Центров</w:t>
      </w:r>
    </w:p>
    <w:p w:rsidR="007A67C3" w:rsidRDefault="007A67C3">
      <w:pPr>
        <w:pStyle w:val="ConsPlusTitle"/>
        <w:jc w:val="center"/>
      </w:pPr>
      <w:proofErr w:type="gramStart"/>
      <w:r>
        <w:t>(в соответствии с брендбуком, приведенным</w:t>
      </w:r>
      <w:proofErr w:type="gramEnd"/>
    </w:p>
    <w:p w:rsidR="007A67C3" w:rsidRDefault="007A67C3">
      <w:pPr>
        <w:pStyle w:val="ConsPlusTitle"/>
        <w:jc w:val="center"/>
      </w:pPr>
      <w:r>
        <w:t xml:space="preserve">в </w:t>
      </w:r>
      <w:hyperlink r:id="rId23" w:history="1">
        <w:proofErr w:type="gramStart"/>
        <w:r>
          <w:rPr>
            <w:color w:val="0000FF"/>
          </w:rPr>
          <w:t>разделе</w:t>
        </w:r>
        <w:proofErr w:type="gramEnd"/>
        <w:r>
          <w:rPr>
            <w:color w:val="0000FF"/>
          </w:rPr>
          <w:t xml:space="preserve"> IV</w:t>
        </w:r>
      </w:hyperlink>
      <w:r>
        <w:t xml:space="preserve"> Методических рекомендаций)</w:t>
      </w:r>
    </w:p>
    <w:p w:rsidR="007A67C3" w:rsidRDefault="007A67C3">
      <w:pPr>
        <w:pStyle w:val="ConsPlusNormal"/>
      </w:pPr>
    </w:p>
    <w:p w:rsidR="007A67C3" w:rsidRDefault="007A67C3">
      <w:pPr>
        <w:pStyle w:val="ConsPlusNormal"/>
        <w:jc w:val="center"/>
      </w:pPr>
      <w:r>
        <w:t>Рисунок не приводится.</w:t>
      </w:r>
    </w:p>
    <w:p w:rsidR="007A67C3" w:rsidRDefault="007A67C3">
      <w:pPr>
        <w:pStyle w:val="ConsPlusNormal"/>
      </w:pPr>
    </w:p>
    <w:p w:rsidR="007A67C3" w:rsidRDefault="007A67C3">
      <w:pPr>
        <w:pStyle w:val="ConsPlusNormal"/>
        <w:ind w:firstLine="540"/>
        <w:jc w:val="both"/>
      </w:pPr>
      <w:r>
        <w:t xml:space="preserve">Центры располагаются в соседних </w:t>
      </w:r>
      <w:proofErr w:type="gramStart"/>
      <w:r>
        <w:t>помещениях</w:t>
      </w:r>
      <w:proofErr w:type="gramEnd"/>
      <w:r>
        <w:t>, предпочтительно в одной входной группе. В исключительных случаях (при невозможности расположения помещений Центров в соседних помещениях) допускается расположение Центров в различных помещениях общеобразовательной организации.</w:t>
      </w:r>
    </w:p>
    <w:p w:rsidR="007A67C3" w:rsidRDefault="007A67C3">
      <w:pPr>
        <w:pStyle w:val="ConsPlusNormal"/>
      </w:pPr>
    </w:p>
    <w:p w:rsidR="007A67C3" w:rsidRDefault="007A67C3">
      <w:pPr>
        <w:pStyle w:val="ConsPlusTitle"/>
        <w:jc w:val="center"/>
        <w:outlineLvl w:val="3"/>
      </w:pPr>
      <w:r>
        <w:t>Зонирование кабинета формирования</w:t>
      </w:r>
    </w:p>
    <w:p w:rsidR="007A67C3" w:rsidRDefault="007A67C3">
      <w:pPr>
        <w:pStyle w:val="ConsPlusTitle"/>
        <w:jc w:val="center"/>
      </w:pPr>
      <w:r>
        <w:t>цифровых и гуманитарных компетенций</w:t>
      </w:r>
    </w:p>
    <w:p w:rsidR="007A67C3" w:rsidRDefault="007A67C3">
      <w:pPr>
        <w:pStyle w:val="ConsPlusNormal"/>
      </w:pPr>
    </w:p>
    <w:p w:rsidR="007A67C3" w:rsidRDefault="007A67C3">
      <w:pPr>
        <w:pStyle w:val="ConsPlusNormal"/>
        <w:ind w:firstLine="540"/>
        <w:jc w:val="both"/>
      </w:pPr>
      <w:r>
        <w:t xml:space="preserve">Кабинет формирования цифровых и гуманитарных компетенций располагается в 1-ом, 2-х или 3-х </w:t>
      </w:r>
      <w:proofErr w:type="gramStart"/>
      <w:r>
        <w:t>помещениях</w:t>
      </w:r>
      <w:proofErr w:type="gramEnd"/>
      <w:r>
        <w:t xml:space="preserve"> по каждому направлению основных предметов ("Технология", "Информатика", "Основы безопасности жизнедеятельности").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Наполнение помещени</w:t>
      </w:r>
      <w:proofErr w:type="gramStart"/>
      <w:r>
        <w:t>я(</w:t>
      </w:r>
      <w:proofErr w:type="gramEnd"/>
      <w:r>
        <w:t>-ий): рабочие столы учеников, рабочий стол учителя, стеллажи и шкафы, столы для 3D оборудования, верстаки для работы с ручным инструментом, зона отдыха.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Перечень оборудования, количество и технические характеристики для оснащения помещени</w:t>
      </w:r>
      <w:proofErr w:type="gramStart"/>
      <w:r>
        <w:t>я(</w:t>
      </w:r>
      <w:proofErr w:type="gramEnd"/>
      <w:r>
        <w:t>-ий) формируются в соответствии с Методическими рекомендациями.</w:t>
      </w:r>
    </w:p>
    <w:p w:rsidR="007A67C3" w:rsidRDefault="007A67C3">
      <w:pPr>
        <w:pStyle w:val="ConsPlusNormal"/>
      </w:pPr>
    </w:p>
    <w:p w:rsidR="007A67C3" w:rsidRDefault="007A67C3">
      <w:pPr>
        <w:pStyle w:val="ConsPlusTitle"/>
        <w:jc w:val="center"/>
        <w:outlineLvl w:val="3"/>
      </w:pPr>
      <w:r>
        <w:t>Схемы зонирования кабинета формирования</w:t>
      </w:r>
    </w:p>
    <w:p w:rsidR="007A67C3" w:rsidRDefault="007A67C3">
      <w:pPr>
        <w:pStyle w:val="ConsPlusTitle"/>
        <w:jc w:val="center"/>
      </w:pPr>
      <w:r>
        <w:t>цифровых и гуманитарных компетенций</w:t>
      </w:r>
    </w:p>
    <w:p w:rsidR="007A67C3" w:rsidRDefault="007A67C3">
      <w:pPr>
        <w:pStyle w:val="ConsPlusNormal"/>
      </w:pPr>
    </w:p>
    <w:p w:rsidR="007A67C3" w:rsidRDefault="007A67C3">
      <w:pPr>
        <w:pStyle w:val="ConsPlusNormal"/>
        <w:ind w:firstLine="540"/>
        <w:jc w:val="both"/>
      </w:pPr>
      <w:r>
        <w:t>Схемы зонирования, при которых не предполагается постоянная работа обучающихся за стационарными персональными компьютерами.</w:t>
      </w:r>
    </w:p>
    <w:p w:rsidR="007A67C3" w:rsidRDefault="007A67C3">
      <w:pPr>
        <w:pStyle w:val="ConsPlusNormal"/>
      </w:pPr>
    </w:p>
    <w:p w:rsidR="007A67C3" w:rsidRDefault="007A67C3">
      <w:pPr>
        <w:pStyle w:val="ConsPlusNormal"/>
        <w:jc w:val="center"/>
      </w:pPr>
      <w:r>
        <w:t>Рисунки не приводятся.</w:t>
      </w:r>
    </w:p>
    <w:p w:rsidR="007A67C3" w:rsidRDefault="007A67C3">
      <w:pPr>
        <w:pStyle w:val="ConsPlusNormal"/>
      </w:pPr>
    </w:p>
    <w:p w:rsidR="007A67C3" w:rsidRDefault="007A67C3">
      <w:pPr>
        <w:pStyle w:val="ConsPlusNormal"/>
        <w:ind w:firstLine="540"/>
        <w:jc w:val="both"/>
      </w:pPr>
      <w:r>
        <w:t>Схемы зонирования, при которых совмещены рабочие и теоретические зоны с использованием портативных персональных компьютеров (ноутбуков).</w:t>
      </w:r>
    </w:p>
    <w:p w:rsidR="007A67C3" w:rsidRDefault="007A67C3">
      <w:pPr>
        <w:pStyle w:val="ConsPlusNormal"/>
      </w:pPr>
    </w:p>
    <w:p w:rsidR="007A67C3" w:rsidRDefault="007A67C3">
      <w:pPr>
        <w:pStyle w:val="ConsPlusNormal"/>
        <w:jc w:val="center"/>
      </w:pPr>
      <w:r>
        <w:t>Рисунки не приводятся.</w:t>
      </w:r>
    </w:p>
    <w:p w:rsidR="007A67C3" w:rsidRDefault="007A67C3">
      <w:pPr>
        <w:pStyle w:val="ConsPlusNormal"/>
      </w:pPr>
    </w:p>
    <w:p w:rsidR="007A67C3" w:rsidRDefault="007A67C3">
      <w:pPr>
        <w:pStyle w:val="ConsPlusTitle"/>
        <w:jc w:val="center"/>
        <w:outlineLvl w:val="3"/>
      </w:pPr>
      <w:r>
        <w:lastRenderedPageBreak/>
        <w:t>Сценарии зонирования кабинета формирования</w:t>
      </w:r>
    </w:p>
    <w:p w:rsidR="007A67C3" w:rsidRDefault="007A67C3">
      <w:pPr>
        <w:pStyle w:val="ConsPlusTitle"/>
        <w:jc w:val="center"/>
      </w:pPr>
      <w:r>
        <w:t>цифровых и гуманитарных компетенций</w:t>
      </w:r>
    </w:p>
    <w:p w:rsidR="007A67C3" w:rsidRDefault="007A67C3">
      <w:pPr>
        <w:pStyle w:val="ConsPlusNormal"/>
      </w:pPr>
    </w:p>
    <w:p w:rsidR="007A67C3" w:rsidRDefault="007A67C3">
      <w:pPr>
        <w:pStyle w:val="ConsPlusNormal"/>
        <w:ind w:firstLine="540"/>
        <w:jc w:val="both"/>
      </w:pPr>
      <w:r>
        <w:t>1. Стол учителя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2. Столы учеников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3., 4. Зоны работы с 3D оборудованием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 xml:space="preserve">Примечание: зона работы с ручным инструментом располагается в учебном </w:t>
      </w:r>
      <w:proofErr w:type="gramStart"/>
      <w:r>
        <w:t>кабинете</w:t>
      </w:r>
      <w:proofErr w:type="gramEnd"/>
      <w:r>
        <w:t xml:space="preserve"> "Технология".</w:t>
      </w:r>
    </w:p>
    <w:p w:rsidR="007A67C3" w:rsidRDefault="007A67C3">
      <w:pPr>
        <w:pStyle w:val="ConsPlusNormal"/>
      </w:pPr>
    </w:p>
    <w:p w:rsidR="007A67C3" w:rsidRDefault="007A67C3">
      <w:pPr>
        <w:pStyle w:val="ConsPlusNormal"/>
        <w:jc w:val="center"/>
      </w:pPr>
      <w:r>
        <w:t>Рисунки не приводятся.</w:t>
      </w:r>
    </w:p>
    <w:p w:rsidR="007A67C3" w:rsidRDefault="007A67C3">
      <w:pPr>
        <w:pStyle w:val="ConsPlusNormal"/>
      </w:pPr>
    </w:p>
    <w:p w:rsidR="007A67C3" w:rsidRDefault="007A67C3">
      <w:pPr>
        <w:pStyle w:val="ConsPlusTitle"/>
        <w:jc w:val="center"/>
        <w:outlineLvl w:val="3"/>
      </w:pPr>
      <w:r>
        <w:t>Зонирование помещения для проектной деятельности</w:t>
      </w:r>
    </w:p>
    <w:p w:rsidR="007A67C3" w:rsidRDefault="007A67C3">
      <w:pPr>
        <w:pStyle w:val="ConsPlusNormal"/>
      </w:pPr>
    </w:p>
    <w:p w:rsidR="007A67C3" w:rsidRDefault="007A67C3">
      <w:pPr>
        <w:pStyle w:val="ConsPlusNormal"/>
        <w:ind w:firstLine="540"/>
        <w:jc w:val="both"/>
      </w:pPr>
      <w:r>
        <w:t xml:space="preserve">Помещение для проектной деятельности зонируется по принципу коворкинга, включающего шахматную гостиную, медиазону и выполняет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общественности, а также обеспечивает формирование современных компетенций и навыков </w:t>
      </w:r>
      <w:proofErr w:type="gramStart"/>
      <w:r>
        <w:t>у</w:t>
      </w:r>
      <w:proofErr w:type="gramEnd"/>
      <w:r>
        <w:t xml:space="preserve"> обучающихся.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Помещение для проектной деятельности предусматривается в школьном классе с площадью не менее 40 м</w:t>
      </w:r>
      <w:proofErr w:type="gramStart"/>
      <w:r>
        <w:rPr>
          <w:vertAlign w:val="superscript"/>
        </w:rPr>
        <w:t>2</w:t>
      </w:r>
      <w:proofErr w:type="gramEnd"/>
      <w:r>
        <w:t xml:space="preserve"> или (и) в рекреации школы (холле, коридоре).</w:t>
      </w:r>
    </w:p>
    <w:p w:rsidR="007A67C3" w:rsidRDefault="007A67C3">
      <w:pPr>
        <w:pStyle w:val="ConsPlusNormal"/>
      </w:pPr>
    </w:p>
    <w:p w:rsidR="007A67C3" w:rsidRDefault="007A67C3">
      <w:pPr>
        <w:pStyle w:val="ConsPlusTitle"/>
        <w:jc w:val="center"/>
        <w:outlineLvl w:val="3"/>
      </w:pPr>
      <w:r>
        <w:t>Схемы зонирования помещения для проектной деятельности</w:t>
      </w:r>
    </w:p>
    <w:p w:rsidR="007A67C3" w:rsidRDefault="007A67C3">
      <w:pPr>
        <w:pStyle w:val="ConsPlusNormal"/>
      </w:pPr>
    </w:p>
    <w:p w:rsidR="007A67C3" w:rsidRDefault="007A67C3">
      <w:pPr>
        <w:pStyle w:val="ConsPlusNormal"/>
        <w:ind w:firstLine="540"/>
        <w:jc w:val="both"/>
      </w:pPr>
      <w:r>
        <w:t>Зонирование помещения обеспечивает возможность организации индивидуальной и групповой работы обучающихся при различных видах форматов взаимодействия. Мебель (пуфы, кресла, диваны/столы и стулья) этой зоны максимально трансформируемая (подкатная, складная) и выстроена по принципу коворкинга (гибкого рабочего пространства).</w:t>
      </w:r>
    </w:p>
    <w:p w:rsidR="007A67C3" w:rsidRDefault="007A67C3">
      <w:pPr>
        <w:pStyle w:val="ConsPlusNormal"/>
      </w:pPr>
    </w:p>
    <w:p w:rsidR="007A67C3" w:rsidRDefault="007A67C3">
      <w:pPr>
        <w:pStyle w:val="ConsPlusNormal"/>
        <w:jc w:val="center"/>
      </w:pPr>
      <w:r>
        <w:t>Рисунок не приводится.</w:t>
      </w:r>
    </w:p>
    <w:p w:rsidR="007A67C3" w:rsidRDefault="007A67C3">
      <w:pPr>
        <w:pStyle w:val="ConsPlusNormal"/>
      </w:pPr>
    </w:p>
    <w:p w:rsidR="007A67C3" w:rsidRDefault="007A67C3">
      <w:pPr>
        <w:pStyle w:val="ConsPlusTitle"/>
        <w:jc w:val="center"/>
        <w:outlineLvl w:val="3"/>
      </w:pPr>
      <w:r>
        <w:t>Сценарии зонирования помещения для проектной деятельности</w:t>
      </w:r>
    </w:p>
    <w:p w:rsidR="007A67C3" w:rsidRDefault="007A67C3">
      <w:pPr>
        <w:pStyle w:val="ConsPlusNormal"/>
      </w:pPr>
    </w:p>
    <w:p w:rsidR="007A67C3" w:rsidRDefault="007A67C3">
      <w:pPr>
        <w:pStyle w:val="ConsPlusNormal"/>
        <w:jc w:val="center"/>
      </w:pPr>
      <w:r>
        <w:t>Рисунки не приводятся.</w:t>
      </w:r>
    </w:p>
    <w:p w:rsidR="007A67C3" w:rsidRDefault="007A67C3">
      <w:pPr>
        <w:pStyle w:val="ConsPlusNormal"/>
      </w:pPr>
    </w:p>
    <w:p w:rsidR="007A67C3" w:rsidRDefault="007A67C3">
      <w:pPr>
        <w:pStyle w:val="ConsPlusTitle"/>
        <w:jc w:val="center"/>
        <w:outlineLvl w:val="3"/>
      </w:pPr>
      <w:r>
        <w:t xml:space="preserve">Дизайн кабинета формирования </w:t>
      </w:r>
      <w:proofErr w:type="gramStart"/>
      <w:r>
        <w:t>цифровых</w:t>
      </w:r>
      <w:proofErr w:type="gramEnd"/>
    </w:p>
    <w:p w:rsidR="007A67C3" w:rsidRDefault="007A67C3">
      <w:pPr>
        <w:pStyle w:val="ConsPlusTitle"/>
        <w:jc w:val="center"/>
      </w:pPr>
      <w:r>
        <w:t>и гуманитарных компетенций</w:t>
      </w:r>
    </w:p>
    <w:p w:rsidR="007A67C3" w:rsidRDefault="007A67C3">
      <w:pPr>
        <w:pStyle w:val="ConsPlusNormal"/>
      </w:pPr>
    </w:p>
    <w:p w:rsidR="007A67C3" w:rsidRDefault="007A67C3">
      <w:pPr>
        <w:pStyle w:val="ConsPlusNormal"/>
        <w:jc w:val="center"/>
      </w:pPr>
      <w:r>
        <w:t>Рисунки не приводятся.</w:t>
      </w:r>
    </w:p>
    <w:p w:rsidR="007A67C3" w:rsidRDefault="007A67C3">
      <w:pPr>
        <w:pStyle w:val="ConsPlusNormal"/>
      </w:pPr>
    </w:p>
    <w:p w:rsidR="007A67C3" w:rsidRDefault="007A67C3">
      <w:pPr>
        <w:pStyle w:val="ConsPlusTitle"/>
        <w:jc w:val="center"/>
        <w:outlineLvl w:val="3"/>
      </w:pPr>
      <w:r>
        <w:t>Дизайн помещения для проектной деятельности</w:t>
      </w:r>
    </w:p>
    <w:p w:rsidR="007A67C3" w:rsidRDefault="007A67C3">
      <w:pPr>
        <w:pStyle w:val="ConsPlusNormal"/>
      </w:pPr>
    </w:p>
    <w:p w:rsidR="007A67C3" w:rsidRDefault="007A67C3">
      <w:pPr>
        <w:pStyle w:val="ConsPlusNormal"/>
        <w:jc w:val="center"/>
      </w:pPr>
      <w:r>
        <w:t>Рисунки не приводятся.</w:t>
      </w:r>
    </w:p>
    <w:p w:rsidR="007A67C3" w:rsidRDefault="007A67C3">
      <w:pPr>
        <w:pStyle w:val="ConsPlusNormal"/>
      </w:pPr>
    </w:p>
    <w:p w:rsidR="007A67C3" w:rsidRDefault="007A67C3">
      <w:pPr>
        <w:pStyle w:val="ConsPlusNormal"/>
        <w:ind w:firstLine="540"/>
        <w:jc w:val="both"/>
      </w:pPr>
      <w:r>
        <w:t>Дизайн помещений Центра: вид сверху (кабинет формирования цифровых и гуманитарных компетенций и кабинет для проектной деятельности)</w:t>
      </w:r>
    </w:p>
    <w:p w:rsidR="007A67C3" w:rsidRDefault="007A67C3">
      <w:pPr>
        <w:pStyle w:val="ConsPlusNormal"/>
      </w:pPr>
    </w:p>
    <w:p w:rsidR="007A67C3" w:rsidRDefault="007A67C3">
      <w:pPr>
        <w:pStyle w:val="ConsPlusNormal"/>
        <w:jc w:val="center"/>
      </w:pPr>
      <w:r>
        <w:t>Рисунок не приводится.</w:t>
      </w:r>
    </w:p>
    <w:p w:rsidR="007A67C3" w:rsidRDefault="007A67C3">
      <w:pPr>
        <w:pStyle w:val="ConsPlusNormal"/>
      </w:pPr>
    </w:p>
    <w:p w:rsidR="007A67C3" w:rsidRDefault="007A67C3">
      <w:pPr>
        <w:pStyle w:val="ConsPlusNormal"/>
        <w:ind w:firstLine="540"/>
        <w:jc w:val="both"/>
      </w:pPr>
      <w:r>
        <w:t>Логотипы "Точка роста"</w:t>
      </w:r>
    </w:p>
    <w:p w:rsidR="007A67C3" w:rsidRDefault="007A67C3">
      <w:pPr>
        <w:pStyle w:val="ConsPlusNormal"/>
      </w:pPr>
    </w:p>
    <w:p w:rsidR="007A67C3" w:rsidRDefault="007A67C3">
      <w:pPr>
        <w:pStyle w:val="ConsPlusNormal"/>
        <w:jc w:val="center"/>
      </w:pPr>
      <w:r>
        <w:t>Рисунки не приводятся.</w:t>
      </w:r>
    </w:p>
    <w:p w:rsidR="007A67C3" w:rsidRDefault="007A67C3">
      <w:pPr>
        <w:pStyle w:val="ConsPlusNormal"/>
      </w:pPr>
    </w:p>
    <w:p w:rsidR="007A67C3" w:rsidRDefault="007A67C3">
      <w:pPr>
        <w:pStyle w:val="ConsPlusNormal"/>
        <w:ind w:firstLine="540"/>
        <w:jc w:val="both"/>
      </w:pPr>
      <w:r>
        <w:t>Декоративные элементы "Точка роста"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Варианты оформления фона</w:t>
      </w:r>
    </w:p>
    <w:p w:rsidR="007A67C3" w:rsidRDefault="007A67C3">
      <w:pPr>
        <w:pStyle w:val="ConsPlusNormal"/>
      </w:pPr>
    </w:p>
    <w:p w:rsidR="007A67C3" w:rsidRDefault="007A67C3">
      <w:pPr>
        <w:pStyle w:val="ConsPlusNormal"/>
        <w:jc w:val="center"/>
      </w:pPr>
      <w:r>
        <w:t>Рисунки не приводятся.</w:t>
      </w:r>
    </w:p>
    <w:p w:rsidR="007A67C3" w:rsidRDefault="007A67C3">
      <w:pPr>
        <w:pStyle w:val="ConsPlusNormal"/>
      </w:pPr>
    </w:p>
    <w:p w:rsidR="007A67C3" w:rsidRDefault="007A67C3">
      <w:pPr>
        <w:pStyle w:val="ConsPlusNormal"/>
        <w:ind w:firstLine="540"/>
        <w:jc w:val="both"/>
      </w:pPr>
      <w:r>
        <w:t>Графический элемент логотипа и его части могут использоваться в полиграфическом, цифровом и интерьерном дизайне.</w:t>
      </w:r>
    </w:p>
    <w:p w:rsidR="007A67C3" w:rsidRDefault="007A67C3">
      <w:pPr>
        <w:pStyle w:val="ConsPlusNormal"/>
        <w:spacing w:before="220"/>
        <w:ind w:firstLine="540"/>
        <w:jc w:val="both"/>
      </w:pPr>
      <w:r>
        <w:t>Цветовые схемы Центра</w:t>
      </w:r>
    </w:p>
    <w:p w:rsidR="007A67C3" w:rsidRDefault="007A67C3">
      <w:pPr>
        <w:pStyle w:val="ConsPlusNormal"/>
      </w:pPr>
    </w:p>
    <w:p w:rsidR="007A67C3" w:rsidRDefault="007A67C3">
      <w:pPr>
        <w:pStyle w:val="ConsPlusNormal"/>
        <w:jc w:val="center"/>
      </w:pPr>
      <w:r>
        <w:t>Рисунки не приводятся.</w:t>
      </w:r>
    </w:p>
    <w:p w:rsidR="007A67C3" w:rsidRDefault="007A67C3">
      <w:pPr>
        <w:pStyle w:val="ConsPlusNormal"/>
      </w:pPr>
    </w:p>
    <w:p w:rsidR="007A67C3" w:rsidRDefault="007A67C3">
      <w:pPr>
        <w:pStyle w:val="ConsPlusNormal"/>
        <w:ind w:firstLine="540"/>
        <w:jc w:val="both"/>
      </w:pPr>
      <w:r>
        <w:t>Шрифты Центра</w:t>
      </w:r>
    </w:p>
    <w:p w:rsidR="007A67C3" w:rsidRDefault="007A67C3">
      <w:pPr>
        <w:pStyle w:val="ConsPlusNormal"/>
      </w:pPr>
    </w:p>
    <w:p w:rsidR="007A67C3" w:rsidRDefault="007A67C3">
      <w:pPr>
        <w:pStyle w:val="ConsPlusNonformat"/>
        <w:jc w:val="both"/>
      </w:pPr>
      <w:r>
        <w:t xml:space="preserve">    В логотипе использована гарнитура Muller начертание Black      ТОЧКА</w:t>
      </w:r>
    </w:p>
    <w:p w:rsidR="007A67C3" w:rsidRDefault="007A67C3">
      <w:pPr>
        <w:pStyle w:val="ConsPlusNonformat"/>
        <w:jc w:val="both"/>
      </w:pPr>
      <w:r>
        <w:t xml:space="preserve">    (для использования в </w:t>
      </w:r>
      <w:proofErr w:type="gramStart"/>
      <w:r>
        <w:t>дизайнах</w:t>
      </w:r>
      <w:proofErr w:type="gramEnd"/>
      <w:r>
        <w:t xml:space="preserve"> приобретается у поставщика)      РОСТА</w:t>
      </w:r>
    </w:p>
    <w:p w:rsidR="007A67C3" w:rsidRDefault="007A67C3">
      <w:pPr>
        <w:pStyle w:val="ConsPlusNonformat"/>
        <w:jc w:val="both"/>
      </w:pPr>
    </w:p>
    <w:p w:rsidR="007A67C3" w:rsidRDefault="007A67C3">
      <w:pPr>
        <w:pStyle w:val="ConsPlusNonformat"/>
        <w:jc w:val="both"/>
      </w:pPr>
      <w:r>
        <w:t xml:space="preserve">    И Arial начертание Bold</w:t>
      </w:r>
    </w:p>
    <w:p w:rsidR="007A67C3" w:rsidRDefault="007A67C3">
      <w:pPr>
        <w:pStyle w:val="ConsPlusNonformat"/>
        <w:jc w:val="both"/>
      </w:pPr>
      <w:r>
        <w:t xml:space="preserve">    (в </w:t>
      </w:r>
      <w:proofErr w:type="gramStart"/>
      <w:r>
        <w:t>комплекте</w:t>
      </w:r>
      <w:proofErr w:type="gramEnd"/>
      <w:r>
        <w:t xml:space="preserve"> с ОС Windows)         ФЕДЕРАЛЬНАЯ СЕТЬ ЦЕНТРОВ ОБРАЗОВАНИЯ</w:t>
      </w:r>
    </w:p>
    <w:p w:rsidR="007A67C3" w:rsidRDefault="007A67C3">
      <w:pPr>
        <w:pStyle w:val="ConsPlusNonformat"/>
        <w:jc w:val="both"/>
      </w:pPr>
      <w:r>
        <w:t xml:space="preserve">                                       ЦИФРОВОГО И ГУМАНИТАРНОГО ПРОФИЛЕЙ</w:t>
      </w:r>
    </w:p>
    <w:p w:rsidR="007A67C3" w:rsidRDefault="007A67C3">
      <w:pPr>
        <w:pStyle w:val="ConsPlusNonformat"/>
        <w:jc w:val="both"/>
      </w:pPr>
    </w:p>
    <w:p w:rsidR="007A67C3" w:rsidRDefault="007A67C3">
      <w:pPr>
        <w:pStyle w:val="ConsPlusNonformat"/>
        <w:jc w:val="both"/>
      </w:pPr>
      <w:r>
        <w:t xml:space="preserve">    Гарнитуру Arial следует использовать для набора в печатной продукции.</w:t>
      </w:r>
    </w:p>
    <w:p w:rsidR="007A67C3" w:rsidRDefault="007A67C3">
      <w:pPr>
        <w:pStyle w:val="ConsPlusNonformat"/>
        <w:jc w:val="both"/>
      </w:pPr>
      <w:r>
        <w:t xml:space="preserve">    Arial Regular: тексты, подзаголовки</w:t>
      </w:r>
    </w:p>
    <w:p w:rsidR="007A67C3" w:rsidRDefault="007A67C3">
      <w:pPr>
        <w:pStyle w:val="ConsPlusNonformat"/>
        <w:jc w:val="both"/>
      </w:pPr>
      <w:r>
        <w:t xml:space="preserve">    Arial Bold: выделения, заголовки</w:t>
      </w:r>
    </w:p>
    <w:p w:rsidR="007A67C3" w:rsidRDefault="007A67C3">
      <w:pPr>
        <w:pStyle w:val="ConsPlusNonformat"/>
        <w:jc w:val="both"/>
      </w:pPr>
    </w:p>
    <w:p w:rsidR="007A67C3" w:rsidRDefault="007A67C3">
      <w:pPr>
        <w:pStyle w:val="ConsPlusNonformat"/>
        <w:jc w:val="both"/>
      </w:pPr>
      <w:r>
        <w:t xml:space="preserve">    Заголовок: размещение логотипа</w:t>
      </w:r>
    </w:p>
    <w:p w:rsidR="007A67C3" w:rsidRDefault="007A67C3">
      <w:pPr>
        <w:pStyle w:val="ConsPlusNonformat"/>
        <w:jc w:val="both"/>
      </w:pPr>
    </w:p>
    <w:p w:rsidR="007A67C3" w:rsidRDefault="007A67C3">
      <w:pPr>
        <w:pStyle w:val="ConsPlusNonformat"/>
        <w:jc w:val="both"/>
      </w:pPr>
      <w:r>
        <w:t xml:space="preserve">    Подзаголовок: размещение логотипа в </w:t>
      </w:r>
      <w:proofErr w:type="gramStart"/>
      <w:r>
        <w:t>макете</w:t>
      </w:r>
      <w:proofErr w:type="gramEnd"/>
    </w:p>
    <w:p w:rsidR="007A67C3" w:rsidRDefault="007A67C3">
      <w:pPr>
        <w:pStyle w:val="ConsPlusNonformat"/>
        <w:jc w:val="both"/>
      </w:pPr>
    </w:p>
    <w:p w:rsidR="007A67C3" w:rsidRDefault="007A67C3">
      <w:pPr>
        <w:pStyle w:val="ConsPlusNonformat"/>
        <w:jc w:val="both"/>
      </w:pPr>
      <w:r>
        <w:t xml:space="preserve">    Основной стиль: при </w:t>
      </w:r>
      <w:proofErr w:type="gramStart"/>
      <w:r>
        <w:t>размещении</w:t>
      </w:r>
      <w:proofErr w:type="gramEnd"/>
      <w:r>
        <w:t xml:space="preserve"> логотипа в макете выделение в тексте: не</w:t>
      </w:r>
    </w:p>
    <w:p w:rsidR="007A67C3" w:rsidRDefault="007A67C3">
      <w:pPr>
        <w:pStyle w:val="ConsPlusNonformat"/>
        <w:jc w:val="both"/>
      </w:pPr>
      <w:r>
        <w:t>следует  приближать  к  нему другие элементы макета менее чем на расстояние</w:t>
      </w:r>
    </w:p>
    <w:p w:rsidR="007A67C3" w:rsidRDefault="007A67C3">
      <w:pPr>
        <w:pStyle w:val="ConsPlusNonformat"/>
        <w:jc w:val="both"/>
      </w:pPr>
      <w:r>
        <w:t>радиуса окружности логотипа.</w:t>
      </w:r>
    </w:p>
    <w:p w:rsidR="007A67C3" w:rsidRDefault="007A67C3">
      <w:pPr>
        <w:pStyle w:val="ConsPlusNormal"/>
      </w:pPr>
    </w:p>
    <w:p w:rsidR="007A67C3" w:rsidRDefault="007A67C3">
      <w:pPr>
        <w:pStyle w:val="ConsPlusTitle"/>
        <w:jc w:val="center"/>
        <w:outlineLvl w:val="2"/>
      </w:pPr>
      <w:r>
        <w:t>Примерное штатное расписание Центра образования</w:t>
      </w:r>
    </w:p>
    <w:p w:rsidR="007A67C3" w:rsidRDefault="007A67C3">
      <w:pPr>
        <w:pStyle w:val="ConsPlusTitle"/>
        <w:jc w:val="center"/>
      </w:pPr>
      <w:r>
        <w:t>цифрового и гуманитарного профилей "Точка роста"</w:t>
      </w:r>
    </w:p>
    <w:p w:rsidR="007A67C3" w:rsidRDefault="007A67C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548"/>
        <w:gridCol w:w="2154"/>
      </w:tblGrid>
      <w:tr w:rsidR="007A67C3">
        <w:tc>
          <w:tcPr>
            <w:tcW w:w="2324" w:type="dxa"/>
          </w:tcPr>
          <w:p w:rsidR="007A67C3" w:rsidRDefault="007A67C3">
            <w:pPr>
              <w:pStyle w:val="ConsPlusNormal"/>
              <w:jc w:val="center"/>
            </w:pPr>
            <w:r>
              <w:t>Категория персонала</w:t>
            </w:r>
          </w:p>
        </w:tc>
        <w:tc>
          <w:tcPr>
            <w:tcW w:w="4548" w:type="dxa"/>
          </w:tcPr>
          <w:p w:rsidR="007A67C3" w:rsidRDefault="007A67C3">
            <w:pPr>
              <w:pStyle w:val="ConsPlusNormal"/>
              <w:jc w:val="center"/>
            </w:pPr>
            <w:r>
              <w:t>Позиция (содержание деятельности)</w:t>
            </w:r>
          </w:p>
        </w:tc>
        <w:tc>
          <w:tcPr>
            <w:tcW w:w="2154" w:type="dxa"/>
          </w:tcPr>
          <w:p w:rsidR="007A67C3" w:rsidRDefault="007A67C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7A67C3">
        <w:tc>
          <w:tcPr>
            <w:tcW w:w="2324" w:type="dxa"/>
          </w:tcPr>
          <w:p w:rsidR="007A67C3" w:rsidRDefault="007A67C3">
            <w:pPr>
              <w:pStyle w:val="ConsPlusNormal"/>
            </w:pPr>
            <w:r>
              <w:t>Управленческий персонал</w:t>
            </w:r>
          </w:p>
        </w:tc>
        <w:tc>
          <w:tcPr>
            <w:tcW w:w="4548" w:type="dxa"/>
          </w:tcPr>
          <w:p w:rsidR="007A67C3" w:rsidRDefault="007A67C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15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</w:tr>
      <w:tr w:rsidR="007A67C3">
        <w:tc>
          <w:tcPr>
            <w:tcW w:w="2324" w:type="dxa"/>
            <w:vMerge w:val="restart"/>
          </w:tcPr>
          <w:p w:rsidR="007A67C3" w:rsidRDefault="007A67C3">
            <w:pPr>
              <w:pStyle w:val="ConsPlusNormal"/>
            </w:pPr>
            <w:r>
              <w:t>Основной персонал (учебная часть)</w:t>
            </w:r>
          </w:p>
        </w:tc>
        <w:tc>
          <w:tcPr>
            <w:tcW w:w="4548" w:type="dxa"/>
          </w:tcPr>
          <w:p w:rsidR="007A67C3" w:rsidRDefault="007A67C3">
            <w:pPr>
              <w:pStyle w:val="ConsPlusNormal"/>
              <w:jc w:val="both"/>
            </w:pPr>
            <w:r>
              <w:t>Педагог дополнительного образования</w:t>
            </w:r>
          </w:p>
        </w:tc>
        <w:tc>
          <w:tcPr>
            <w:tcW w:w="215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</w:tr>
      <w:tr w:rsidR="007A67C3">
        <w:tc>
          <w:tcPr>
            <w:tcW w:w="2324" w:type="dxa"/>
            <w:vMerge/>
          </w:tcPr>
          <w:p w:rsidR="007A67C3" w:rsidRDefault="007A67C3"/>
        </w:tc>
        <w:tc>
          <w:tcPr>
            <w:tcW w:w="4548" w:type="dxa"/>
          </w:tcPr>
          <w:p w:rsidR="007A67C3" w:rsidRDefault="007A67C3">
            <w:pPr>
              <w:pStyle w:val="ConsPlusNormal"/>
              <w:jc w:val="both"/>
            </w:pPr>
            <w:r>
              <w:t>Педагог по шахматам</w:t>
            </w:r>
          </w:p>
        </w:tc>
        <w:tc>
          <w:tcPr>
            <w:tcW w:w="215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</w:tr>
      <w:tr w:rsidR="007A67C3">
        <w:tc>
          <w:tcPr>
            <w:tcW w:w="2324" w:type="dxa"/>
            <w:vMerge/>
          </w:tcPr>
          <w:p w:rsidR="007A67C3" w:rsidRDefault="007A67C3"/>
        </w:tc>
        <w:tc>
          <w:tcPr>
            <w:tcW w:w="4548" w:type="dxa"/>
          </w:tcPr>
          <w:p w:rsidR="007A67C3" w:rsidRDefault="007A67C3">
            <w:pPr>
              <w:pStyle w:val="ConsPlusNormal"/>
              <w:jc w:val="both"/>
            </w:pPr>
            <w:r>
              <w:t>Педагог-организатор</w:t>
            </w:r>
          </w:p>
        </w:tc>
        <w:tc>
          <w:tcPr>
            <w:tcW w:w="215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</w:tr>
      <w:tr w:rsidR="007A67C3">
        <w:tc>
          <w:tcPr>
            <w:tcW w:w="2324" w:type="dxa"/>
            <w:vMerge/>
          </w:tcPr>
          <w:p w:rsidR="007A67C3" w:rsidRDefault="007A67C3"/>
        </w:tc>
        <w:tc>
          <w:tcPr>
            <w:tcW w:w="4548" w:type="dxa"/>
          </w:tcPr>
          <w:p w:rsidR="007A67C3" w:rsidRDefault="007A67C3">
            <w:pPr>
              <w:pStyle w:val="ConsPlusNormal"/>
              <w:jc w:val="both"/>
            </w:pPr>
            <w:r>
              <w:t>Педагог по предмету "Основы безопасности жизнедеятельности"</w:t>
            </w:r>
          </w:p>
        </w:tc>
        <w:tc>
          <w:tcPr>
            <w:tcW w:w="215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</w:tr>
      <w:tr w:rsidR="007A67C3">
        <w:tc>
          <w:tcPr>
            <w:tcW w:w="2324" w:type="dxa"/>
            <w:vMerge/>
          </w:tcPr>
          <w:p w:rsidR="007A67C3" w:rsidRDefault="007A67C3"/>
        </w:tc>
        <w:tc>
          <w:tcPr>
            <w:tcW w:w="4548" w:type="dxa"/>
          </w:tcPr>
          <w:p w:rsidR="007A67C3" w:rsidRDefault="007A67C3">
            <w:pPr>
              <w:pStyle w:val="ConsPlusNormal"/>
              <w:jc w:val="both"/>
            </w:pPr>
            <w:r>
              <w:t>Педагог по предмету "Технология"</w:t>
            </w:r>
          </w:p>
        </w:tc>
        <w:tc>
          <w:tcPr>
            <w:tcW w:w="215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</w:tr>
      <w:tr w:rsidR="007A67C3">
        <w:tc>
          <w:tcPr>
            <w:tcW w:w="2324" w:type="dxa"/>
            <w:vMerge/>
          </w:tcPr>
          <w:p w:rsidR="007A67C3" w:rsidRDefault="007A67C3"/>
        </w:tc>
        <w:tc>
          <w:tcPr>
            <w:tcW w:w="4548" w:type="dxa"/>
          </w:tcPr>
          <w:p w:rsidR="007A67C3" w:rsidRDefault="007A67C3">
            <w:pPr>
              <w:pStyle w:val="ConsPlusNormal"/>
              <w:jc w:val="both"/>
            </w:pPr>
            <w:r>
              <w:t>Педагог по предмету "Информатика"</w:t>
            </w:r>
          </w:p>
        </w:tc>
        <w:tc>
          <w:tcPr>
            <w:tcW w:w="215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</w:tr>
    </w:tbl>
    <w:p w:rsidR="007A67C3" w:rsidRDefault="007A67C3">
      <w:pPr>
        <w:pStyle w:val="ConsPlusNormal"/>
      </w:pPr>
    </w:p>
    <w:p w:rsidR="007A67C3" w:rsidRDefault="007A67C3">
      <w:pPr>
        <w:pStyle w:val="ConsPlusTitle"/>
        <w:jc w:val="center"/>
        <w:outlineLvl w:val="2"/>
      </w:pPr>
      <w:r>
        <w:t>Предполагаемая сеть Центров Республики Коми</w:t>
      </w:r>
    </w:p>
    <w:p w:rsidR="007A67C3" w:rsidRDefault="007A67C3">
      <w:pPr>
        <w:pStyle w:val="ConsPlusTitle"/>
        <w:jc w:val="center"/>
      </w:pPr>
      <w:r>
        <w:t xml:space="preserve">для участия в </w:t>
      </w:r>
      <w:proofErr w:type="gramStart"/>
      <w:r>
        <w:t>отборе</w:t>
      </w:r>
      <w:proofErr w:type="gramEnd"/>
    </w:p>
    <w:p w:rsidR="007A67C3" w:rsidRDefault="007A67C3">
      <w:pPr>
        <w:pStyle w:val="ConsPlusNormal"/>
      </w:pPr>
    </w:p>
    <w:p w:rsidR="007A67C3" w:rsidRDefault="007A67C3">
      <w:pPr>
        <w:sectPr w:rsidR="007A67C3" w:rsidSect="00980C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361"/>
        <w:gridCol w:w="1644"/>
        <w:gridCol w:w="1614"/>
        <w:gridCol w:w="1134"/>
        <w:gridCol w:w="737"/>
        <w:gridCol w:w="850"/>
        <w:gridCol w:w="850"/>
        <w:gridCol w:w="737"/>
        <w:gridCol w:w="850"/>
        <w:gridCol w:w="737"/>
        <w:gridCol w:w="794"/>
        <w:gridCol w:w="907"/>
        <w:gridCol w:w="680"/>
      </w:tblGrid>
      <w:tr w:rsidR="007A67C3"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center"/>
            </w:pPr>
            <w:r>
              <w:t>Наименование субъекта РФ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  <w:jc w:val="center"/>
            </w:pPr>
            <w:r>
              <w:t>Название муниципального района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  <w:jc w:val="center"/>
            </w:pPr>
            <w:r>
              <w:t>Название общеобразовательной организации (по уставу)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  <w:jc w:val="center"/>
            </w:pPr>
            <w:r>
              <w:t>Участие организации в мероприятии по внедрению целевой модели цифровой образовательной среды в 2019 - 2022 гг. (да/нет)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Общая численность обучающихся, из них: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Численность обучающихся по образовательным программам предмета "Технология"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Численность обучающихся по образовательным программам предмета "ОБЖ"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Численность обучающихся по образовательным программам предмета "Информатика"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Численность педагогических работников, из них: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Численность преподавателей предмета "Технология"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Численность преподавателей предмета "ОБЖ"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Численность преподавателей предмета "Информатика"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Численность педагогов дополнительного образования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14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1.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муниципального района "Усть-Цилемский"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 xml:space="preserve">Муниципальное </w:t>
            </w:r>
            <w:proofErr w:type="gramStart"/>
            <w:r>
              <w:t>бюджетное</w:t>
            </w:r>
            <w:proofErr w:type="gramEnd"/>
            <w:r>
              <w:t xml:space="preserve"> общеобразовательное учреждение "Усть-Цилемская средняя общеобразовательная школа имени М.А.Бабикова"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да, 2019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"Прилузский"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школа" с. Объячево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да, 2019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1091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3.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"Прилузский"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 xml:space="preserve">Муниципальное </w:t>
            </w:r>
            <w:proofErr w:type="gramStart"/>
            <w:r>
              <w:t>бюджетное</w:t>
            </w:r>
            <w:proofErr w:type="gramEnd"/>
            <w:r>
              <w:t xml:space="preserve"> общеобразовательное учреждение "Средняя общеобразовательная школа" с. Спаспоруб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да, 2019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4.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"Усть-Куломский"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школа" с. Усть-Кулом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да, 2019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5.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"Усть-</w:t>
            </w:r>
            <w:r>
              <w:lastRenderedPageBreak/>
              <w:t>Куломский"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lastRenderedPageBreak/>
              <w:t xml:space="preserve">Муниципальное общеобразовательное </w:t>
            </w:r>
            <w:r>
              <w:lastRenderedPageBreak/>
              <w:t>учреждение "</w:t>
            </w:r>
            <w:proofErr w:type="gramStart"/>
            <w:r>
              <w:t>Средняя</w:t>
            </w:r>
            <w:proofErr w:type="gramEnd"/>
            <w:r>
              <w:t xml:space="preserve"> общеобразовательная школа имени Р.Г.Карманова" с. Усть-Нем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lastRenderedPageBreak/>
              <w:t>да, 2019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"Усть-Куломский"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общеобразовательное учреждение "Зимстанская средняя общеобразовательная школа"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да, 2019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7.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"Усть-Куломский"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школа" с. Пожег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да, 2019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0,5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8.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муниципального района "Сысольский"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 xml:space="preserve">Муниципальное </w:t>
            </w:r>
            <w:proofErr w:type="gramStart"/>
            <w:r>
              <w:t>бюджетное</w:t>
            </w:r>
            <w:proofErr w:type="gramEnd"/>
            <w:r>
              <w:t xml:space="preserve"> общеобразовательное учреждение "Средняя </w:t>
            </w:r>
            <w:r>
              <w:lastRenderedPageBreak/>
              <w:t>общеобразовательная школа" с. Визинга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lastRenderedPageBreak/>
              <w:t>да, 2019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муниципального района "Ижемский"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общеобразовательное учреждение "Ижемская средняя общеобразовательная школа"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да, 2019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653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10.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муниципального района "Ижемский"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общеобразовательное учреждение "Щельяюрская средняя общеобразовательная школа"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да, 2019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11.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муниципального района "Ижемский"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общеобразовательное учреждение "Брыкаланская средняя общеобразовательная школа"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да, 2019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муниципального района "Ижемский"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 xml:space="preserve">Муниципальное </w:t>
            </w:r>
            <w:proofErr w:type="gramStart"/>
            <w:r>
              <w:t>бюджетное</w:t>
            </w:r>
            <w:proofErr w:type="gramEnd"/>
            <w:r>
              <w:t xml:space="preserve"> общеобразовательное учреждение "Бакуринская средняя общеобразовательная школа имени А.П.Филиппова"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да, 2019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13.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муниципального района "Ижемский"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 xml:space="preserve">Муниципальное </w:t>
            </w:r>
            <w:proofErr w:type="gramStart"/>
            <w:r>
              <w:t>бюджетное</w:t>
            </w:r>
            <w:proofErr w:type="gramEnd"/>
            <w:r>
              <w:t xml:space="preserve"> общеобразовательное учреждение "Кельчиюрская средняя общеобразовательная школа имени А.Ф.Сметанина"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да, 2019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14.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муниципального района "Корткеросский"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 xml:space="preserve">Муниципальное общеобразовательное учреждение "Средняя общеобразовательная школа" </w:t>
            </w:r>
            <w:r>
              <w:lastRenderedPageBreak/>
              <w:t>с. Корткерос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lastRenderedPageBreak/>
              <w:t>да, 2019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муниципального района "Койгородский"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школа" с. Койгородок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да, 2019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16.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муниципального района "Сыктывдинский"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общеобразовательное учреждение "Выльгортская средняя общеобразовательная школа N 2" им. В.П.Налимова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да, 2019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1,5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17.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муниципального района "Сыктывдинский"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общеобразовательное учреждение "Зеленецкая средняя общеобразовательная школа"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да, 2019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1,5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муниципального района "Сыктывдинский"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общеобразовательное учреждение "Пажгинская средняя общеобразовательная школа"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да, 2019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1,5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19.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муниципального района "Удорский"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общеобразовательное учреждение "Косланская средняя общеобразовательная школа"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да, 2019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20.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муниципального района "Усть-Вымский"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gramStart"/>
            <w:r>
              <w:t>Средняя</w:t>
            </w:r>
            <w:proofErr w:type="gramEnd"/>
            <w:r>
              <w:t xml:space="preserve"> общеобразовательная школа" с. Айкино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да, 2019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21.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 xml:space="preserve">Муниципальное образование муниципального района </w:t>
            </w:r>
            <w:r>
              <w:lastRenderedPageBreak/>
              <w:t>"Печора"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lastRenderedPageBreak/>
              <w:t xml:space="preserve">Муниципальное общеобразовательное </w:t>
            </w:r>
            <w:r>
              <w:lastRenderedPageBreak/>
              <w:t>учреждение "Средняя общеобразовательная школа" п. Каджером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lastRenderedPageBreak/>
              <w:t>да, 2019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0,25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городского округа "Усинск"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 xml:space="preserve">Муниципальное </w:t>
            </w:r>
            <w:proofErr w:type="gramStart"/>
            <w:r>
              <w:t>бюджетное</w:t>
            </w:r>
            <w:proofErr w:type="gramEnd"/>
            <w:r>
              <w:t xml:space="preserve"> общеобразовательное учреждение "Средняя общеобразовательная школа" с. Усть-Уса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да, 2019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23.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городского округа "Инта"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автономное общеобразовательное учреждение "Гимназия N 3" г. Инты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24.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городского округа "Инта"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образовательное учреждение "Гимназия N 2" г. Инты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25.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 xml:space="preserve">Муниципальное образование городского </w:t>
            </w:r>
            <w:r>
              <w:lastRenderedPageBreak/>
              <w:t>округа "Инта"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lastRenderedPageBreak/>
              <w:t>Муниципальное бюджетное образовательн</w:t>
            </w:r>
            <w:r>
              <w:lastRenderedPageBreak/>
              <w:t>ое учреждение "Средняя общеобразовательная школа N 10" г. Инты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lastRenderedPageBreak/>
              <w:t>26.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городского округа "Инта"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образовательное учреждение "Средняя общеобразовательная школа N 5" г. Инты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27.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городского округа "Инта"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образовательное учреждение "Средняя общеобразовательная школа N 8" г. Инты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28.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городского округа "Инта"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образовательное учреждение "Средняя общеобразовательная школа N 9" г. Инты"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3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29.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 xml:space="preserve">Республика </w:t>
            </w:r>
            <w:r>
              <w:lastRenderedPageBreak/>
              <w:t>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lastRenderedPageBreak/>
              <w:t>Муниципально</w:t>
            </w:r>
            <w:r>
              <w:lastRenderedPageBreak/>
              <w:t>е образование муниципального района "Корткеросский"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lastRenderedPageBreak/>
              <w:t>Муниципально</w:t>
            </w:r>
            <w:r>
              <w:lastRenderedPageBreak/>
              <w:t>е общеобразовательное учреждение "</w:t>
            </w:r>
            <w:proofErr w:type="gramStart"/>
            <w:r>
              <w:t>Средняя</w:t>
            </w:r>
            <w:proofErr w:type="gramEnd"/>
            <w:r>
              <w:t xml:space="preserve"> общеобразовательная школа" с. Богородск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lastRenderedPageBreak/>
              <w:t>30.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муниципального района "Корткеросский"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школа" с. Большелуг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31.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муниципального района "Корткеросский"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школа" с. Мордино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32.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муниципального района "Корткеросский</w:t>
            </w:r>
            <w:r>
              <w:lastRenderedPageBreak/>
              <w:t>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lastRenderedPageBreak/>
              <w:t xml:space="preserve">Муниципальное общеобразовательное учреждение </w:t>
            </w:r>
            <w:r>
              <w:lastRenderedPageBreak/>
              <w:t>"Средняя общеобразовательная школа" с. Нившера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lastRenderedPageBreak/>
              <w:t>33.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муниципального района "Корткеросский"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школа" с. Подъельск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34.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муниципального района "Корткеросский"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общеобразовательное учреждение "Сторожевская средняя общеобразовательная школа"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35.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муниципального района "Сосногорск"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общеобразовательное учреждение "Кадетская школа" г. Сосногорска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lastRenderedPageBreak/>
              <w:t>36.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муниципального района "Сосногорск"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1" г. Сосногорска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37.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муниципального района "Сосногорск"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1" пгт. Нижний Одес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38.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муниципального района "Сосногорск"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2" г. Сосногорска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39.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 xml:space="preserve">Республика </w:t>
            </w:r>
            <w:r>
              <w:lastRenderedPageBreak/>
              <w:t>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lastRenderedPageBreak/>
              <w:t>Муниципально</w:t>
            </w:r>
            <w:r>
              <w:lastRenderedPageBreak/>
              <w:t>е образование муниципального района "Сосногорск"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lastRenderedPageBreak/>
              <w:t>Муниципально</w:t>
            </w:r>
            <w:r>
              <w:lastRenderedPageBreak/>
              <w:t>е бюджетное общеобразовательное учреждение "Средняя общеобразовательная школа N 2" пгт. Нижний Одес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lastRenderedPageBreak/>
              <w:t>40.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муниципального района "Сосногорск"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 xml:space="preserve">Муниципальное </w:t>
            </w:r>
            <w:proofErr w:type="gramStart"/>
            <w:r>
              <w:t>бюджетное</w:t>
            </w:r>
            <w:proofErr w:type="gramEnd"/>
            <w:r>
              <w:t xml:space="preserve"> общеобразовательное учреждение "Средняя общеобразовательная школа N 3 с углубленным изучением отдельных предметов" г. Сосногорска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41.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муниципального района "Сосногорск"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 xml:space="preserve">Муниципальное бюджетное общеобразовательное учреждение "Средняя общеобразовательная школа N 4" г. </w:t>
            </w:r>
            <w:r>
              <w:lastRenderedPageBreak/>
              <w:t>Сосногорска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lastRenderedPageBreak/>
              <w:t>42.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"Троицко-Печорский"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общеобразовательное учреждение "Основная общеобразовательная школа" пгт. Троицко-Печорск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43.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"Троицко-Печорский"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1" пгт. Троицко-Печорск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44.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"Троицко-Печорский"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школа" пст. Якша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lastRenderedPageBreak/>
              <w:t>45.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"Княжпогостский"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 xml:space="preserve">Муниципальное </w:t>
            </w:r>
            <w:proofErr w:type="gramStart"/>
            <w:r>
              <w:t>бюджетное</w:t>
            </w:r>
            <w:proofErr w:type="gramEnd"/>
            <w:r>
              <w:t xml:space="preserve"> общеобразовательное учреждение "Средняя общеобразовательная школа N 1" г. Емвы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46.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"Княжпогостский"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 xml:space="preserve">Муниципальное </w:t>
            </w:r>
            <w:proofErr w:type="gramStart"/>
            <w:r>
              <w:t>бюджетное</w:t>
            </w:r>
            <w:proofErr w:type="gramEnd"/>
            <w:r>
              <w:t xml:space="preserve"> общеобразовательное учреждение "Средняя общеобразовательная школа N 2" г. Емвы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47.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"Княжпогостский"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школа" пгт. Синдор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48.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 xml:space="preserve">Муниципальное образование муниципальный район </w:t>
            </w:r>
            <w:r>
              <w:lastRenderedPageBreak/>
              <w:t>"Княжпогостский"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lastRenderedPageBreak/>
              <w:t xml:space="preserve">Муниципальное бюджетное общеобразовательное </w:t>
            </w:r>
            <w:r>
              <w:lastRenderedPageBreak/>
              <w:t>учреждение "Средняя общеобразовательная школа" пст. Чиньяворык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lastRenderedPageBreak/>
              <w:t>49.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"Койгородский"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школа" пст. Кажым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50.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"Койгородский"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школа" пст. Подзь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51.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"Прилузский"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 xml:space="preserve">Муниципальное </w:t>
            </w:r>
            <w:proofErr w:type="gramStart"/>
            <w:r>
              <w:t>автономное</w:t>
            </w:r>
            <w:proofErr w:type="gramEnd"/>
            <w:r>
              <w:t xml:space="preserve"> общеобразовательное учреждение "Средняя общеобразоват</w:t>
            </w:r>
            <w:r>
              <w:lastRenderedPageBreak/>
              <w:t>ельная школа" с. Летка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9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lastRenderedPageBreak/>
              <w:t>52.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"Прилузский"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школа" п. Вухтым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53.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"Прилузский"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 xml:space="preserve">Муниципальное </w:t>
            </w:r>
            <w:proofErr w:type="gramStart"/>
            <w:r>
              <w:t>бюджетное</w:t>
            </w:r>
            <w:proofErr w:type="gramEnd"/>
            <w:r>
              <w:t xml:space="preserve"> общеобразовательное учреждение "Средняя общеобразовательная школа" с. Ношуль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54.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"Прилузский"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школа" с. Черемуховка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55.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 xml:space="preserve">Республика </w:t>
            </w:r>
            <w:r>
              <w:lastRenderedPageBreak/>
              <w:t>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lastRenderedPageBreak/>
              <w:t>Муниципально</w:t>
            </w:r>
            <w:r>
              <w:lastRenderedPageBreak/>
              <w:t>е образование муниципальный район "Прилузский"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lastRenderedPageBreak/>
              <w:t>Муниципально</w:t>
            </w:r>
            <w:r>
              <w:lastRenderedPageBreak/>
              <w:t>е бюджетное общеобразовательное учреждение "Средняя общеобразовательная школа" с. Гурьевка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lastRenderedPageBreak/>
              <w:t>56.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городского округа "Вуктыл"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 xml:space="preserve">Муниципальное </w:t>
            </w:r>
            <w:proofErr w:type="gramStart"/>
            <w:r>
              <w:t>бюджетное</w:t>
            </w:r>
            <w:proofErr w:type="gramEnd"/>
            <w:r>
              <w:t xml:space="preserve"> общеобразовательное учреждение "Средняя общеобразовательная школа N 1" г. Вуктыла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662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3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57.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городского округа "Вуктыл"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 xml:space="preserve">Муниципальное </w:t>
            </w:r>
            <w:proofErr w:type="gramStart"/>
            <w:r>
              <w:t>бюджетное</w:t>
            </w:r>
            <w:proofErr w:type="gramEnd"/>
            <w:r>
              <w:t xml:space="preserve"> общеобразовательное учреждение "Средняя общеобразовательная школа N 2 им. Г.В.Кравченко" г. Вуктыла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58.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</w:t>
            </w:r>
            <w:r>
              <w:lastRenderedPageBreak/>
              <w:t>й район "Сыктывдинский"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lastRenderedPageBreak/>
              <w:t>Муниципальное бюджетное общеобразоват</w:t>
            </w:r>
            <w:r>
              <w:lastRenderedPageBreak/>
              <w:t>ельное учреждение "Выльгортская средняя общеобразовательная школа N 1"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lastRenderedPageBreak/>
              <w:t>59.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"Сыктывдинский"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общеобразовательное учреждение "Палевицкая средняя общеобразовательная школа"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60.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"Сыктывдинский"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общеобразовательное учреждение "Шошкинская средняя общеобразовательная школа"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61.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"Сыктывдинский"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 xml:space="preserve">Муниципальное бюджетное общеобразовательное учреждение "Ыбская </w:t>
            </w:r>
            <w:r>
              <w:lastRenderedPageBreak/>
              <w:t>средняя общеобразовательная школа"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lastRenderedPageBreak/>
              <w:t>62.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"Сыктывдинский"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общеобразовательное учреждение "Яснегская средняя общеобразовательная школа"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63.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городской округ "Усинск"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 xml:space="preserve">Муниципальное </w:t>
            </w:r>
            <w:proofErr w:type="gramStart"/>
            <w:r>
              <w:t>автономное</w:t>
            </w:r>
            <w:proofErr w:type="gramEnd"/>
            <w:r>
              <w:t xml:space="preserve"> общеобразовательное учреждение "Средняя общеобразовательная школа N 3 с углубленным изучением отдельных предметов" г. Усинска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896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689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64.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городской округ "Усинск"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 xml:space="preserve">Муниципальное </w:t>
            </w:r>
            <w:proofErr w:type="gramStart"/>
            <w:r>
              <w:t>бюджетное</w:t>
            </w:r>
            <w:proofErr w:type="gramEnd"/>
            <w:r>
              <w:t xml:space="preserve"> общеобразовательное учреждение </w:t>
            </w:r>
            <w:r>
              <w:lastRenderedPageBreak/>
              <w:t>"Основная общеобразовательная школа" д. Денисовка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lastRenderedPageBreak/>
              <w:t>65.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городской округ "Усинск"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общеобразовательное учреждение "Основная общеобразовательная школа" пгт. Парма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66.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городской округ "Усинск"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1" г. Усинска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3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67.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городской округ "Усинск"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2" г. Усинска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787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lastRenderedPageBreak/>
              <w:t>68.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городской округ "Усинск"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5" г. Усинска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1408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3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69.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городской округ "Усинск"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 xml:space="preserve">Муниципальное </w:t>
            </w:r>
            <w:proofErr w:type="gramStart"/>
            <w:r>
              <w:t>бюджетное</w:t>
            </w:r>
            <w:proofErr w:type="gramEnd"/>
            <w:r>
              <w:t xml:space="preserve"> общеобразовательное учреждение "Средняя общеобразовательная школа N 4 с углубленным изучением отдельных предметов" г. Усинска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1035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859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3021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70.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городской округ "Усинск"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 xml:space="preserve">Муниципальное </w:t>
            </w:r>
            <w:proofErr w:type="gramStart"/>
            <w:r>
              <w:t>бюджетное</w:t>
            </w:r>
            <w:proofErr w:type="gramEnd"/>
            <w:r>
              <w:t xml:space="preserve"> общеобразовательное учреждение "Средняя общеобразовательная школа" с. Мутный </w:t>
            </w:r>
            <w:r>
              <w:lastRenderedPageBreak/>
              <w:t>Материк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lastRenderedPageBreak/>
              <w:t>71.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"Усть-Цилемский"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общеобразовательное учреждение "Пижемская средняя общеобразовательная школа"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72.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"Усть-Цилемский"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общеобразовательное учреждение "Цилемская средняя общеобразовательная школа"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73.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"Усть-Цилемский"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общеобразовательное учреждение "Кадетская средняя общеобразовательная школа"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74.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 xml:space="preserve">Муниципальное образование </w:t>
            </w:r>
            <w:r>
              <w:lastRenderedPageBreak/>
              <w:t>муниципальный район "Усть-Цилемский"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lastRenderedPageBreak/>
              <w:t xml:space="preserve">Муниципальное бюджетное </w:t>
            </w:r>
            <w:r>
              <w:lastRenderedPageBreak/>
              <w:t>общеобразовательное учреждение "Новоборская средняя общеобразовательная школа"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lastRenderedPageBreak/>
              <w:t>75.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"Усть-Цилемский"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 xml:space="preserve">Муниципальное </w:t>
            </w:r>
            <w:proofErr w:type="gramStart"/>
            <w:r>
              <w:t>бюджетное</w:t>
            </w:r>
            <w:proofErr w:type="gramEnd"/>
            <w:r>
              <w:t xml:space="preserve"> общеобразовательное учреждение "Окуневская средняя общеобразовательная школа"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76.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"Усть-Куломский"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общеобразовательное учреждение "Вочевская средняя общеобразовательная школа"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77.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"Усть-Куломский"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общеобразовательное учреждение "Кебанъельска</w:t>
            </w:r>
            <w:r>
              <w:lastRenderedPageBreak/>
              <w:t>я средняя общеобразовательная школа"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lastRenderedPageBreak/>
              <w:t>78.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"Усть-Куломский"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общеобразовательное учреждение "Керчомская средняя общеобразовательная школа"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79.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"Усть-Куломский"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общеобразовательное учреждение "Озъягская средняя общеобразовательная школа"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80.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"Усть-Куломский"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 xml:space="preserve">Муниципальное общеобразовательное учреждение "Помоздинская средняя общеобразовательная школа" им. </w:t>
            </w:r>
            <w:r>
              <w:lastRenderedPageBreak/>
              <w:t>В.Т.Чисталева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lastRenderedPageBreak/>
              <w:t>81.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"Усть-Куломский"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общеобразовательное учреждение "Тимшерская средняя общеобразовательная школа"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82.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"Усть-Куломский"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общеобразовательное учреждение "Югыдъягская средняя общеобразовательная школа"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83.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"Ижемский"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общеобразовательное учреждение "Красноборская средняя общеобразовательная школа"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84.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 xml:space="preserve">Муниципальное образование </w:t>
            </w:r>
            <w:r>
              <w:lastRenderedPageBreak/>
              <w:t>муниципальный район "Ижемский"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lastRenderedPageBreak/>
              <w:t xml:space="preserve">Муниципальное бюджетное </w:t>
            </w:r>
            <w:r>
              <w:lastRenderedPageBreak/>
              <w:t>общеобразовательное учреждение "Мохченская средняя общеобразовательная школа"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lastRenderedPageBreak/>
              <w:t>85.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"Ижемский"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общеобразовательное учреждение "Сизябская средняя общеобразовательная школа"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86.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"Сысольский"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 xml:space="preserve">Муниципальное </w:t>
            </w:r>
            <w:proofErr w:type="gramStart"/>
            <w:r>
              <w:t>бюджетное</w:t>
            </w:r>
            <w:proofErr w:type="gramEnd"/>
            <w:r>
              <w:t xml:space="preserve"> общеобразовательное учреждение "Основная общеобразовательная школа имени И.П.Морозова" с. Межадор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87.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 xml:space="preserve">Муниципальное образование муниципальный район </w:t>
            </w:r>
            <w:r>
              <w:lastRenderedPageBreak/>
              <w:t>"Сысольский"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lastRenderedPageBreak/>
              <w:t xml:space="preserve">Муниципальное бюджетное общеобразовательное </w:t>
            </w:r>
            <w:r>
              <w:lastRenderedPageBreak/>
              <w:t>учреждение "Средняя общеобразовательная школа" пст. Первомайский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lastRenderedPageBreak/>
              <w:t>88.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"Сысольский"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gramStart"/>
            <w:r>
              <w:t>Средняя</w:t>
            </w:r>
            <w:proofErr w:type="gramEnd"/>
            <w:r>
              <w:t xml:space="preserve"> общеобразовательная школа" с. Пыелдино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89.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"Удорский"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общеобразовательное учреждение "Благоевская средняя общеобразовательная школа" пгт. Благоево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90.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"Удорский"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общеобразовательное учреждение "Междуреченс</w:t>
            </w:r>
            <w:r>
              <w:lastRenderedPageBreak/>
              <w:t>кая средняя общеобразовательная школа" пгт. Междуреченск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lastRenderedPageBreak/>
              <w:t>91.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"Удорский"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 xml:space="preserve">Муниципальное общеобразовательное учреждение "Усогорская </w:t>
            </w:r>
            <w:proofErr w:type="gramStart"/>
            <w:r>
              <w:t>средняя</w:t>
            </w:r>
            <w:proofErr w:type="gramEnd"/>
            <w:r>
              <w:t xml:space="preserve"> общеобразовательная школа с углубленным изучением отдельных предметов" пгт. Усогорск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92.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"Усть-Вымский"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 xml:space="preserve">Муниципальное </w:t>
            </w:r>
            <w:proofErr w:type="gramStart"/>
            <w:r>
              <w:t>бюджетное</w:t>
            </w:r>
            <w:proofErr w:type="gramEnd"/>
            <w:r>
              <w:t xml:space="preserve"> общеобразовательное учреждение "Средняя общеобразовательная школа N 1" г. Микунь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93.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</w:t>
            </w:r>
            <w:r>
              <w:lastRenderedPageBreak/>
              <w:t>й район "Усть-Вымский"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lastRenderedPageBreak/>
              <w:t>Муниципальное бюджетное общеобразоват</w:t>
            </w:r>
            <w:r>
              <w:lastRenderedPageBreak/>
              <w:t>ельное учреждение "Средняя общеобразовательная школа N 1" пгт. Жешарт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lastRenderedPageBreak/>
              <w:t>94.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"Усть-Вымский"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 xml:space="preserve">Муниципальное </w:t>
            </w:r>
            <w:proofErr w:type="gramStart"/>
            <w:r>
              <w:t>бюджетное</w:t>
            </w:r>
            <w:proofErr w:type="gramEnd"/>
            <w:r>
              <w:t xml:space="preserve"> общеобразовательное учреждение "Средняя общеобразовательная школа N 2" г. Микунь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95.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"Усть-Вымский"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3" пгт. Жешарт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96.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"Печора"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общеобразовательное учреждение "Гимназия N 1" г. Печоры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754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lastRenderedPageBreak/>
              <w:t>97.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"Печора"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общеобразовательное учреждение "Основная общеобразовательная школа N 53" пгт. Изъяю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98.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"Печора"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общеобразовательное учреждение "</w:t>
            </w:r>
            <w:proofErr w:type="gramStart"/>
            <w:r>
              <w:t>Средняя</w:t>
            </w:r>
            <w:proofErr w:type="gramEnd"/>
            <w:r>
              <w:t xml:space="preserve"> общеобразовательная школа N 10" г. Печоры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745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99.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"Печора"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общеобразовательное учреждение "</w:t>
            </w:r>
            <w:proofErr w:type="gramStart"/>
            <w:r>
              <w:t>Средняя</w:t>
            </w:r>
            <w:proofErr w:type="gramEnd"/>
            <w:r>
              <w:t xml:space="preserve"> общеобразовательная школа N 49" г. Печоры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t>100.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 xml:space="preserve">Муниципальное образование муниципальный район </w:t>
            </w:r>
            <w:r>
              <w:lastRenderedPageBreak/>
              <w:t>"Печора"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lastRenderedPageBreak/>
              <w:t xml:space="preserve">Муниципальное общеобразовательное </w:t>
            </w:r>
            <w:r>
              <w:lastRenderedPageBreak/>
              <w:t>учреждение "Средняя общеобразовательная школа" пгт. Кожва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  <w:tr w:rsidR="007A67C3">
        <w:tc>
          <w:tcPr>
            <w:tcW w:w="680" w:type="dxa"/>
          </w:tcPr>
          <w:p w:rsidR="007A67C3" w:rsidRDefault="007A67C3">
            <w:pPr>
              <w:pStyle w:val="ConsPlusNormal"/>
            </w:pPr>
            <w:r>
              <w:lastRenderedPageBreak/>
              <w:t>101.</w:t>
            </w:r>
          </w:p>
        </w:tc>
        <w:tc>
          <w:tcPr>
            <w:tcW w:w="1361" w:type="dxa"/>
          </w:tcPr>
          <w:p w:rsidR="007A67C3" w:rsidRDefault="007A67C3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644" w:type="dxa"/>
          </w:tcPr>
          <w:p w:rsidR="007A67C3" w:rsidRDefault="007A67C3">
            <w:pPr>
              <w:pStyle w:val="ConsPlusNormal"/>
            </w:pPr>
            <w:r>
              <w:t>Муниципальное образование муниципальный район "Печора"</w:t>
            </w:r>
          </w:p>
        </w:tc>
        <w:tc>
          <w:tcPr>
            <w:tcW w:w="1614" w:type="dxa"/>
          </w:tcPr>
          <w:p w:rsidR="007A67C3" w:rsidRDefault="007A67C3">
            <w:pPr>
              <w:pStyle w:val="ConsPlusNormal"/>
            </w:pPr>
            <w:r>
              <w:t>Муниципальное общеобразовательное учреждение "</w:t>
            </w:r>
            <w:proofErr w:type="gramStart"/>
            <w:r>
              <w:t>Средняя</w:t>
            </w:r>
            <w:proofErr w:type="gramEnd"/>
            <w:r>
              <w:t xml:space="preserve"> общеобразовательная школа N 9" г. Печоры</w:t>
            </w:r>
          </w:p>
        </w:tc>
        <w:tc>
          <w:tcPr>
            <w:tcW w:w="1134" w:type="dxa"/>
          </w:tcPr>
          <w:p w:rsidR="007A67C3" w:rsidRDefault="007A67C3">
            <w:pPr>
              <w:pStyle w:val="ConsPlusNormal"/>
            </w:pPr>
            <w:r>
              <w:t>нет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789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850" w:type="dxa"/>
          </w:tcPr>
          <w:p w:rsidR="007A67C3" w:rsidRDefault="007A67C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3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7A67C3" w:rsidRDefault="007A6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A67C3" w:rsidRDefault="007A67C3">
            <w:pPr>
              <w:pStyle w:val="ConsPlusNormal"/>
              <w:jc w:val="center"/>
            </w:pPr>
            <w:r>
              <w:t>0</w:t>
            </w:r>
          </w:p>
        </w:tc>
      </w:tr>
    </w:tbl>
    <w:p w:rsidR="007A67C3" w:rsidRDefault="007A67C3">
      <w:pPr>
        <w:pStyle w:val="ConsPlusNormal"/>
      </w:pPr>
    </w:p>
    <w:p w:rsidR="007A67C3" w:rsidRDefault="007A67C3">
      <w:pPr>
        <w:pStyle w:val="ConsPlusNormal"/>
      </w:pPr>
    </w:p>
    <w:p w:rsidR="007A67C3" w:rsidRDefault="007A67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7427" w:rsidRDefault="007A67C3">
      <w:bookmarkStart w:id="8" w:name="_GoBack"/>
      <w:bookmarkEnd w:id="8"/>
    </w:p>
    <w:sectPr w:rsidR="00E87427" w:rsidSect="00254A9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C3"/>
    <w:rsid w:val="007A67C3"/>
    <w:rsid w:val="00C92298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7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67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67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A67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A67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A67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A67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A67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7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67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67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A67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A67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A67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A67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A67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212C02526E06CF734CA203596BBF43D2271E993DF4908996F8A743A5257C8C8C6A02C0CF71155F7A572CD301D399984A5EDBBB3F7AE73BCE7DE29Ds5DFK" TargetMode="External"/><Relationship Id="rId13" Type="http://schemas.openxmlformats.org/officeDocument/2006/relationships/hyperlink" Target="consultantplus://offline/ref=93212C02526E06CF734CBC0E4F07E147D624439039F498D6C8A9A114FA757AD9CC2A04958C35185F7B5C78824C8DC0C90F15D6BD2066E73FsDD0K" TargetMode="External"/><Relationship Id="rId18" Type="http://schemas.openxmlformats.org/officeDocument/2006/relationships/hyperlink" Target="consultantplus://offline/ref=93212C02526E06CF734CA203596BBF43D2271E993DF4908996F8A743A5257C8C8C6A02C0CF71155F7A572CD208D399984A5EDBBB3F7AE73BCE7DE29Ds5DFK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wmf"/><Relationship Id="rId7" Type="http://schemas.openxmlformats.org/officeDocument/2006/relationships/hyperlink" Target="consultantplus://offline/ref=93212C02526E06CF734CA203596BBF43D2271E993DF4908996F8A743A5257C8C8C6A02C0CF71155F7A572CD30BD399984A5EDBBB3F7AE73BCE7DE29Ds5DFK" TargetMode="External"/><Relationship Id="rId12" Type="http://schemas.openxmlformats.org/officeDocument/2006/relationships/hyperlink" Target="consultantplus://offline/ref=93212C02526E06CF734CA203596BBF43D2271E993DF5978297F9A743A5257C8C8C6A02C0CF71155F735F2BD201D399984A5EDBBB3F7AE73BCE7DE29Ds5DFK" TargetMode="External"/><Relationship Id="rId17" Type="http://schemas.openxmlformats.org/officeDocument/2006/relationships/hyperlink" Target="consultantplus://offline/ref=93212C02526E06CF734CBC0E4F07E147D72849913AF198D6C8A9A114FA757AD9CC2A04958C35185F735C78824C8DC0C90F15D6BD2066E73FsDD0K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3212C02526E06CF734CBC0E4F07E147D72849913AF198D6C8A9A114FA757AD9CC2A04958C35185F735C78824C8DC0C90F15D6BD2066E73FsDD0K" TargetMode="External"/><Relationship Id="rId20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93212C02526E06CF734CA203596BBF43D2271E993DF7948691FDA743A5257C8C8C6A02C0CF71155F7A572CD101D399984A5EDBBB3F7AE73BCE7DE29Ds5DFK" TargetMode="External"/><Relationship Id="rId11" Type="http://schemas.openxmlformats.org/officeDocument/2006/relationships/hyperlink" Target="consultantplus://offline/ref=93212C02526E06CF734CBC0E4F07E147D72E469734F498D6C8A9A114FA757AD9CC2A04958C351D57795C78824C8DC0C90F15D6BD2066E73FsDD0K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3212C02526E06CF734CBC0E4F07E147D72849913AF198D6C8A9A114FA757AD9CC2A04958C35185F735C78824C8DC0C90F15D6BD2066E73FsDD0K" TargetMode="External"/><Relationship Id="rId23" Type="http://schemas.openxmlformats.org/officeDocument/2006/relationships/hyperlink" Target="consultantplus://offline/ref=93212C02526E06CF734CBC0E4F07E147D72E469734F498D6C8A9A114FA757AD9CC2A04958C3518587C5C78824C8DC0C90F15D6BD2066E73FsDD0K" TargetMode="External"/><Relationship Id="rId10" Type="http://schemas.openxmlformats.org/officeDocument/2006/relationships/hyperlink" Target="consultantplus://offline/ref=93212C02526E06CF734CBC0E4F07E147D72E469734F498D6C8A9A114FA757AD9CC2A04958C35185F7B5C78824C8DC0C90F15D6BD2066E73FsDD0K" TargetMode="External"/><Relationship Id="rId19" Type="http://schemas.openxmlformats.org/officeDocument/2006/relationships/hyperlink" Target="consultantplus://offline/ref=93212C02526E06CF734CBC0E4F07E147D72E469734F498D6C8A9A114FA757AD9CC2A04958C351D57795C78824C8DC0C90F15D6BD2066E73FsDD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212C02526E06CF734CBC0E4F07E147D72C43943EF298D6C8A9A114FA757AD9DE2A5C998C34065E7C492ED30AsDD8K" TargetMode="External"/><Relationship Id="rId14" Type="http://schemas.openxmlformats.org/officeDocument/2006/relationships/hyperlink" Target="consultantplus://offline/ref=93212C02526E06CF734CBC0E4F07E147D624439039F498D6C8A9A114FA757AD9CC2A04958C35185F7B5C78824C8DC0C90F15D6BD2066E73FsDD0K" TargetMode="External"/><Relationship Id="rId22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10260</Words>
  <Characters>58488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Юлия Анатольевна</dc:creator>
  <cp:lastModifiedBy>Савина Юлия Анатольевна</cp:lastModifiedBy>
  <cp:revision>1</cp:revision>
  <dcterms:created xsi:type="dcterms:W3CDTF">2020-06-01T10:03:00Z</dcterms:created>
  <dcterms:modified xsi:type="dcterms:W3CDTF">2020-06-01T10:05:00Z</dcterms:modified>
</cp:coreProperties>
</file>