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E0" w:rsidRPr="00483216" w:rsidRDefault="001615E0">
      <w:pPr>
        <w:pStyle w:val="ConsPlusTitlePage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48321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83216">
        <w:rPr>
          <w:rFonts w:ascii="Times New Roman" w:hAnsi="Times New Roman" w:cs="Times New Roman"/>
        </w:rPr>
        <w:br/>
      </w:r>
    </w:p>
    <w:p w:rsidR="001615E0" w:rsidRPr="00483216" w:rsidRDefault="001615E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ПРАВИТЕЛЬСТВО РОССИЙСКОЙ ФЕДЕРАЦИИ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ПОСТАНОВЛЕНИЕ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от 11 октября 2023 г. N 1678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ОБ УТВЕРЖДЕНИИ ПРАВИЛ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ПРИМЕНЕНИЯ ОРГАНИЗАЦИЯМИ, ОСУЩЕСТВЛЯЮЩИМИ </w:t>
      </w:r>
      <w:proofErr w:type="gramStart"/>
      <w:r w:rsidRPr="00483216">
        <w:rPr>
          <w:rFonts w:ascii="Times New Roman" w:hAnsi="Times New Roman" w:cs="Times New Roman"/>
        </w:rPr>
        <w:t>ОБРАЗОВАТЕЛЬНУЮ</w:t>
      </w:r>
      <w:proofErr w:type="gramEnd"/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ДЕЯТЕЛЬНОСТЬ, ЭЛЕКТРОННОГО ОБУЧЕНИЯ, </w:t>
      </w:r>
      <w:proofErr w:type="gramStart"/>
      <w:r w:rsidRPr="00483216">
        <w:rPr>
          <w:rFonts w:ascii="Times New Roman" w:hAnsi="Times New Roman" w:cs="Times New Roman"/>
        </w:rPr>
        <w:t>ДИСТАНЦИОННЫХ</w:t>
      </w:r>
      <w:proofErr w:type="gramEnd"/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ОБРАЗОВАТЕЛЬНЫХ ТЕХНОЛОГИЙ ПРИ РЕАЛИЗАЦИИ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ОБРАЗОВАТЕЛЬНЫХ ПРОГРАММ</w:t>
      </w:r>
    </w:p>
    <w:p w:rsidR="001615E0" w:rsidRPr="00483216" w:rsidRDefault="001615E0">
      <w:pPr>
        <w:pStyle w:val="ConsPlusNormal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В соответствии с </w:t>
      </w:r>
      <w:hyperlink r:id="rId6">
        <w:r w:rsidRPr="00483216">
          <w:rPr>
            <w:rFonts w:ascii="Times New Roman" w:hAnsi="Times New Roman" w:cs="Times New Roman"/>
            <w:color w:val="0000FF"/>
          </w:rPr>
          <w:t>частью 2 статьи 16</w:t>
        </w:r>
      </w:hyperlink>
      <w:r w:rsidRPr="00483216">
        <w:rPr>
          <w:rFonts w:ascii="Times New Roman" w:hAnsi="Times New Roman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1. Утвердить прилагаемые </w:t>
      </w:r>
      <w:hyperlink w:anchor="P29">
        <w:r w:rsidRPr="00483216">
          <w:rPr>
            <w:rFonts w:ascii="Times New Roman" w:hAnsi="Times New Roman" w:cs="Times New Roman"/>
            <w:color w:val="0000FF"/>
          </w:rPr>
          <w:t>Правила</w:t>
        </w:r>
      </w:hyperlink>
      <w:r w:rsidRPr="00483216">
        <w:rPr>
          <w:rFonts w:ascii="Times New Roman" w:hAnsi="Times New Roman" w:cs="Times New Roman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14"/>
      <w:bookmarkEnd w:id="1"/>
      <w:r w:rsidRPr="00483216">
        <w:rPr>
          <w:rFonts w:ascii="Times New Roman" w:hAnsi="Times New Roman" w:cs="Times New Roman"/>
        </w:rPr>
        <w:t xml:space="preserve">2. Настоящее постановление вступает в силу с 1 сентября 2024 г. и действует до 1 сентября 2029 г., за исключением </w:t>
      </w:r>
      <w:hyperlink w:anchor="P92">
        <w:r w:rsidRPr="00483216">
          <w:rPr>
            <w:rFonts w:ascii="Times New Roman" w:hAnsi="Times New Roman" w:cs="Times New Roman"/>
            <w:color w:val="0000FF"/>
          </w:rPr>
          <w:t>пункта 14</w:t>
        </w:r>
      </w:hyperlink>
      <w:r w:rsidRPr="00483216">
        <w:rPr>
          <w:rFonts w:ascii="Times New Roman" w:hAnsi="Times New Roman" w:cs="Times New Roman"/>
        </w:rPr>
        <w:t xml:space="preserve"> Правил, утвержденных настоящим постановлением, вступающего в силу по истечении 10 дней после дня официального опубликования настоящего постановления.</w:t>
      </w: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Председатель Правительства</w:t>
      </w: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Российской Федерации</w:t>
      </w: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М.МИШУСТИН</w:t>
      </w: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Утверждены</w:t>
      </w: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постановлением Правительства</w:t>
      </w: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Российской Федерации</w:t>
      </w:r>
    </w:p>
    <w:p w:rsidR="001615E0" w:rsidRPr="00483216" w:rsidRDefault="001615E0">
      <w:pPr>
        <w:pStyle w:val="ConsPlusNormal"/>
        <w:jc w:val="right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от 11 октября 2023 г. N 1678</w:t>
      </w:r>
    </w:p>
    <w:p w:rsidR="001615E0" w:rsidRPr="00483216" w:rsidRDefault="001615E0">
      <w:pPr>
        <w:pStyle w:val="ConsPlusNormal"/>
        <w:jc w:val="center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bookmarkStart w:id="2" w:name="P29"/>
      <w:bookmarkEnd w:id="2"/>
      <w:r w:rsidRPr="00483216">
        <w:rPr>
          <w:rFonts w:ascii="Times New Roman" w:hAnsi="Times New Roman" w:cs="Times New Roman"/>
        </w:rPr>
        <w:t>ПРАВИЛА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ПРИМЕНЕНИЯ ОРГАНИЗАЦИЯМИ, ОСУЩЕСТВЛЯЮЩИМИ </w:t>
      </w:r>
      <w:proofErr w:type="gramStart"/>
      <w:r w:rsidRPr="00483216">
        <w:rPr>
          <w:rFonts w:ascii="Times New Roman" w:hAnsi="Times New Roman" w:cs="Times New Roman"/>
        </w:rPr>
        <w:t>ОБРАЗОВАТЕЛЬНУЮ</w:t>
      </w:r>
      <w:proofErr w:type="gramEnd"/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ДЕЯТЕЛЬНОСТЬ, ЭЛЕКТРОННОГО ОБУЧЕНИЯ, </w:t>
      </w:r>
      <w:proofErr w:type="gramStart"/>
      <w:r w:rsidRPr="00483216">
        <w:rPr>
          <w:rFonts w:ascii="Times New Roman" w:hAnsi="Times New Roman" w:cs="Times New Roman"/>
        </w:rPr>
        <w:t>ДИСТАНЦИОННЫХ</w:t>
      </w:r>
      <w:proofErr w:type="gramEnd"/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ОБРАЗОВАТЕЛЬНЫХ ТЕХНОЛОГИЙ ПРИ РЕАЛИЗАЦИИ</w:t>
      </w:r>
    </w:p>
    <w:p w:rsidR="001615E0" w:rsidRPr="00483216" w:rsidRDefault="001615E0">
      <w:pPr>
        <w:pStyle w:val="ConsPlusTitle"/>
        <w:jc w:val="center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ОБРАЗОВАТЕЛЬНЫХ ПРОГРАММ</w:t>
      </w: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1. </w:t>
      </w:r>
      <w:proofErr w:type="gramStart"/>
      <w:r w:rsidRPr="00483216">
        <w:rPr>
          <w:rFonts w:ascii="Times New Roman" w:hAnsi="Times New Roman" w:cs="Times New Roman"/>
        </w:rPr>
        <w:t>Настоящие Правила устанавливают порядок применения организациями, осуществляющими образовательную деятельность (далее - образовательные организации), электронного обучения, дистанционных образовательных технологий при реализации образовательных программ, в том числе при проведении учебных занятий, практик, промежуточной аттестации, текущего контроля успеваемости и итоговой аттестации обучающихся в ходе реализации основных образовательных программ и (или) дополнительных образовательных программ (далее - образовательные программы) или их частей.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2. Понятия, используемые в настоящих Правилах, означают следующее: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"информационные системы" -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</w:t>
      </w:r>
      <w:r w:rsidRPr="00483216">
        <w:rPr>
          <w:rFonts w:ascii="Times New Roman" w:hAnsi="Times New Roman" w:cs="Times New Roman"/>
        </w:rPr>
        <w:lastRenderedPageBreak/>
        <w:t>электронного обучения, дистанционных образовательных технологий;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"онлайн-курс" -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</w:t>
      </w:r>
      <w:proofErr w:type="gramStart"/>
      <w:r w:rsidRPr="00483216">
        <w:rPr>
          <w:rFonts w:ascii="Times New Roman" w:hAnsi="Times New Roman" w:cs="Times New Roman"/>
        </w:rPr>
        <w:t>доступ</w:t>
      </w:r>
      <w:proofErr w:type="gramEnd"/>
      <w:r w:rsidRPr="00483216">
        <w:rPr>
          <w:rFonts w:ascii="Times New Roman" w:hAnsi="Times New Roman" w:cs="Times New Roman"/>
        </w:rPr>
        <w:t xml:space="preserve"> к которому предоставляется через информационно-телекоммуникационную сеть "Интернет" (далее - сеть "Интернет"), и направленный на обеспечение достижения обучающимися определенных результатов обучения;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"цифровой </w:t>
      </w:r>
      <w:proofErr w:type="gramStart"/>
      <w:r w:rsidRPr="00483216">
        <w:rPr>
          <w:rFonts w:ascii="Times New Roman" w:hAnsi="Times New Roman" w:cs="Times New Roman"/>
        </w:rPr>
        <w:t>образовательный</w:t>
      </w:r>
      <w:proofErr w:type="gramEnd"/>
      <w:r w:rsidRPr="00483216">
        <w:rPr>
          <w:rFonts w:ascii="Times New Roman" w:hAnsi="Times New Roman" w:cs="Times New Roman"/>
        </w:rPr>
        <w:t xml:space="preserve"> контент" -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"цифровые образовательные сервисы" -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"цифровое индивидуальное портфолио </w:t>
      </w:r>
      <w:proofErr w:type="gramStart"/>
      <w:r w:rsidRPr="00483216">
        <w:rPr>
          <w:rFonts w:ascii="Times New Roman" w:hAnsi="Times New Roman" w:cs="Times New Roman"/>
        </w:rPr>
        <w:t>обучающегося</w:t>
      </w:r>
      <w:proofErr w:type="gramEnd"/>
      <w:r w:rsidRPr="00483216">
        <w:rPr>
          <w:rFonts w:ascii="Times New Roman" w:hAnsi="Times New Roman" w:cs="Times New Roman"/>
        </w:rPr>
        <w:t>" - структурированный набор данных обучающегося о его персональных достижениях, компетенции, документах об образовании и (или) о квалификации, документах об обучении и документах, подтверждающих освоение онлайн-курса.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3. </w:t>
      </w:r>
      <w:proofErr w:type="gramStart"/>
      <w:r w:rsidRPr="00483216">
        <w:rPr>
          <w:rFonts w:ascii="Times New Roman" w:hAnsi="Times New Roman" w:cs="Times New Roman"/>
        </w:rPr>
        <w:t xml:space="preserve">Реализация образовательных программ или их частей в образовательной организации может осуществляться с применением электронного обучения, дистанционных образовательных технологий, а также с применением исключительно электронного обучения,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требований, образовательных стандартов и требований, разрабатываемых самостоятельно в соответствии с </w:t>
      </w:r>
      <w:hyperlink r:id="rId7">
        <w:r w:rsidRPr="00483216">
          <w:rPr>
            <w:rFonts w:ascii="Times New Roman" w:hAnsi="Times New Roman" w:cs="Times New Roman"/>
            <w:color w:val="0000FF"/>
          </w:rPr>
          <w:t>частями 10</w:t>
        </w:r>
      </w:hyperlink>
      <w:r w:rsidRPr="00483216">
        <w:rPr>
          <w:rFonts w:ascii="Times New Roman" w:hAnsi="Times New Roman" w:cs="Times New Roman"/>
        </w:rPr>
        <w:t xml:space="preserve"> и </w:t>
      </w:r>
      <w:hyperlink r:id="rId8">
        <w:r w:rsidRPr="00483216">
          <w:rPr>
            <w:rFonts w:ascii="Times New Roman" w:hAnsi="Times New Roman" w:cs="Times New Roman"/>
            <w:color w:val="0000FF"/>
          </w:rPr>
          <w:t>11 статьи 11</w:t>
        </w:r>
      </w:hyperlink>
      <w:r w:rsidRPr="00483216">
        <w:rPr>
          <w:rFonts w:ascii="Times New Roman" w:hAnsi="Times New Roman" w:cs="Times New Roman"/>
        </w:rPr>
        <w:t xml:space="preserve"> Федерального закона "Об образовании в Российской</w:t>
      </w:r>
      <w:proofErr w:type="gramEnd"/>
      <w:r w:rsidRPr="00483216">
        <w:rPr>
          <w:rFonts w:ascii="Times New Roman" w:hAnsi="Times New Roman" w:cs="Times New Roman"/>
        </w:rPr>
        <w:t xml:space="preserve"> Федерации", примерных дополнительных профессиональных программ или типовых дополнительных профессиональных программ, примерных программ профессионального обучения или типовых программ профессионального обучения.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3"/>
      <w:bookmarkEnd w:id="3"/>
      <w:r w:rsidRPr="00483216">
        <w:rPr>
          <w:rFonts w:ascii="Times New Roman" w:hAnsi="Times New Roman" w:cs="Times New Roman"/>
        </w:rPr>
        <w:t xml:space="preserve">4.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</w:t>
      </w:r>
      <w:proofErr w:type="gramStart"/>
      <w:r w:rsidRPr="00483216">
        <w:rPr>
          <w:rFonts w:ascii="Times New Roman" w:hAnsi="Times New Roman" w:cs="Times New Roman"/>
        </w:rPr>
        <w:t>работником</w:t>
      </w:r>
      <w:proofErr w:type="gramEnd"/>
      <w:r w:rsidRPr="00483216">
        <w:rPr>
          <w:rFonts w:ascii="Times New Roman" w:hAnsi="Times New Roman" w:cs="Times New Roman"/>
        </w:rPr>
        <w:t xml:space="preserve"> в том числе для осуществления контроля усвоения материала, в целях освоения обучающимся учебных предметов, курсов и дисциплин (модулей), предусмотренных образовательной программой.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 и педагогического работника.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83216">
        <w:rPr>
          <w:rFonts w:ascii="Times New Roman" w:hAnsi="Times New Roman" w:cs="Times New Roman"/>
        </w:rPr>
        <w:t>При реализации образовательных программ высшего образования, образовательных программ среднего профессионального образования, основных программ профессионального обучения, дополнительных общеобразовательных программ, дополнительных профессиональных программ с применением исключительно электронного обучения, дистанционных образовательных технологий предполагается режим обучения, при котором обучающийся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информационно-образовательной среды, и допускается отсутствие учебных занятий, проводимых путем</w:t>
      </w:r>
      <w:proofErr w:type="gramEnd"/>
      <w:r w:rsidRPr="00483216">
        <w:rPr>
          <w:rFonts w:ascii="Times New Roman" w:hAnsi="Times New Roman" w:cs="Times New Roman"/>
        </w:rPr>
        <w:t xml:space="preserve"> непосредственного взаимодействия педагогического работника с </w:t>
      </w:r>
      <w:proofErr w:type="gramStart"/>
      <w:r w:rsidRPr="00483216">
        <w:rPr>
          <w:rFonts w:ascii="Times New Roman" w:hAnsi="Times New Roman" w:cs="Times New Roman"/>
        </w:rPr>
        <w:t>обучающимся</w:t>
      </w:r>
      <w:proofErr w:type="gramEnd"/>
      <w:r w:rsidRPr="00483216">
        <w:rPr>
          <w:rFonts w:ascii="Times New Roman" w:hAnsi="Times New Roman" w:cs="Times New Roman"/>
        </w:rPr>
        <w:t xml:space="preserve"> в аудитории.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6"/>
      <w:bookmarkEnd w:id="4"/>
      <w:r w:rsidRPr="00483216">
        <w:rPr>
          <w:rFonts w:ascii="Times New Roman" w:hAnsi="Times New Roman" w:cs="Times New Roman"/>
        </w:rPr>
        <w:t xml:space="preserve">5. </w:t>
      </w:r>
      <w:proofErr w:type="gramStart"/>
      <w:r w:rsidRPr="00483216">
        <w:rPr>
          <w:rFonts w:ascii="Times New Roman" w:hAnsi="Times New Roman" w:cs="Times New Roman"/>
        </w:rPr>
        <w:t xml:space="preserve">В целях возможности получения обучающимися в образовательных организациях, </w:t>
      </w:r>
      <w:r w:rsidRPr="00483216">
        <w:rPr>
          <w:rFonts w:ascii="Times New Roman" w:hAnsi="Times New Roman" w:cs="Times New Roman"/>
        </w:rPr>
        <w:lastRenderedPageBreak/>
        <w:t>осуществляющих образовательную деятельность по программам высшего образования, и (или) в их филиалах или законными представителями таких обучающихся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сведений из зачетной книжки в части фиксации результатов проведения промежуточной аттестации, текущего контроля успеваемости и итоговой аттестации таких обучающихся образовательная</w:t>
      </w:r>
      <w:proofErr w:type="gramEnd"/>
      <w:r w:rsidRPr="00483216">
        <w:rPr>
          <w:rFonts w:ascii="Times New Roman" w:hAnsi="Times New Roman" w:cs="Times New Roman"/>
        </w:rPr>
        <w:t xml:space="preserve"> </w:t>
      </w:r>
      <w:proofErr w:type="gramStart"/>
      <w:r w:rsidRPr="00483216">
        <w:rPr>
          <w:rFonts w:ascii="Times New Roman" w:hAnsi="Times New Roman" w:cs="Times New Roman"/>
        </w:rPr>
        <w:t>организация, осуществляющая образовательную деятельность по программам высшего образования, и (или) ее филиалы направляют в государственную информационную систему "Современная цифровая образовательная среда" следующие сведения об обучающихся и образовательных организациях, осуществляющих образовательную деятельность по программам высшего образования, и (или) о ее филиалах: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а) фамилия, имя, отчество (при наличии);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б) страховой номер индивидуального лицевого счета обучающегося;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в) форма обучения;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г) уровень образования;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д) наименование факультета;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е) наименование направления подготовки (специальности);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ж) дата выдачи и номер зачетной книжки;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з) реквизиты приказа о зачислении (дата и номер);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и) номер курса;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к) семестр;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л) период обучения;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м) сведения о результатах проведения промежуточной аттестации, текущего контроля успеваемости и итоговой аттестации, а также о лицах, проводивших промежуточную аттестацию, текущий контроль успеваемости и итоговую аттестацию;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н) плановая дата окончания обучения;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о) сведения о факте прекращения обучения, реквизиты приказа об отчислении (дата и номер);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п) полное наименование образовательной организации, основной государственный регистрационный номер образовательной организации (филиала), идентификационный номер налогоплательщика образовательной организации (филиала), код причины постановки на учет образовательной организации (филиала), наименование учредителя (учредителей) образовательной организации.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6. </w:t>
      </w:r>
      <w:proofErr w:type="gramStart"/>
      <w:r w:rsidRPr="00483216">
        <w:rPr>
          <w:rFonts w:ascii="Times New Roman" w:hAnsi="Times New Roman" w:cs="Times New Roman"/>
        </w:rPr>
        <w:t xml:space="preserve">Сведения, указанные в </w:t>
      </w:r>
      <w:hyperlink w:anchor="P46">
        <w:r w:rsidRPr="00483216">
          <w:rPr>
            <w:rFonts w:ascii="Times New Roman" w:hAnsi="Times New Roman" w:cs="Times New Roman"/>
            <w:color w:val="0000FF"/>
          </w:rPr>
          <w:t>пункте 5</w:t>
        </w:r>
      </w:hyperlink>
      <w:r w:rsidRPr="00483216">
        <w:rPr>
          <w:rFonts w:ascii="Times New Roman" w:hAnsi="Times New Roman" w:cs="Times New Roman"/>
        </w:rPr>
        <w:t xml:space="preserve"> настоящих Правил, подлежат передаче Министерством науки и высшего образования Российской Федерации из государственной информационной системы "Современная цифровая образовательная среда"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в целях формирования</w:t>
      </w:r>
      <w:proofErr w:type="gramEnd"/>
      <w:r w:rsidRPr="00483216">
        <w:rPr>
          <w:rFonts w:ascii="Times New Roman" w:hAnsi="Times New Roman" w:cs="Times New Roman"/>
        </w:rPr>
        <w:t xml:space="preserve"> на их основании в личном кабинете </w:t>
      </w:r>
      <w:proofErr w:type="gramStart"/>
      <w:r w:rsidRPr="00483216">
        <w:rPr>
          <w:rFonts w:ascii="Times New Roman" w:hAnsi="Times New Roman" w:cs="Times New Roman"/>
        </w:rPr>
        <w:t>обучающегося</w:t>
      </w:r>
      <w:proofErr w:type="gramEnd"/>
      <w:r w:rsidRPr="00483216">
        <w:rPr>
          <w:rFonts w:ascii="Times New Roman" w:hAnsi="Times New Roman" w:cs="Times New Roman"/>
        </w:rPr>
        <w:t xml:space="preserve"> на едином портале сведений из зачетной книжки.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7.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</w:t>
      </w:r>
      <w:r w:rsidRPr="00483216">
        <w:rPr>
          <w:rFonts w:ascii="Times New Roman" w:hAnsi="Times New Roman" w:cs="Times New Roman"/>
        </w:rPr>
        <w:lastRenderedPageBreak/>
        <w:t>электронной информационно-образовательной среде образовательной организации, обеспечивающей независимо от места нахождения обучающихся: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83216">
        <w:rPr>
          <w:rFonts w:ascii="Times New Roman" w:hAnsi="Times New Roman" w:cs="Times New Roman"/>
        </w:rPr>
        <w:t>б) 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обучения, дистанционных образовательных технологий;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в)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среднего профессионального образования и образовательных программ высшего образования;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г) фиксацию хода образовательного процесса, результатов промежуточной аттестации, текущего контроля успеваемости и итоговой аттестации;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д) возможность проведения всех видов занятий, оценки результатов </w:t>
      </w:r>
      <w:proofErr w:type="gramStart"/>
      <w:r w:rsidRPr="00483216">
        <w:rPr>
          <w:rFonts w:ascii="Times New Roman" w:hAnsi="Times New Roman" w:cs="Times New Roman"/>
        </w:rPr>
        <w:t>обучения по</w:t>
      </w:r>
      <w:proofErr w:type="gramEnd"/>
      <w:r w:rsidRPr="00483216">
        <w:rPr>
          <w:rFonts w:ascii="Times New Roman" w:hAnsi="Times New Roman" w:cs="Times New Roman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е) 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8. При реализации образовательных программ или их частей с использованием электронного обучения, дистанционных образовательных технологий образовательная организация определяет: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а) основные средства обучения и цифровой </w:t>
      </w:r>
      <w:proofErr w:type="gramStart"/>
      <w:r w:rsidRPr="00483216">
        <w:rPr>
          <w:rFonts w:ascii="Times New Roman" w:hAnsi="Times New Roman" w:cs="Times New Roman"/>
        </w:rPr>
        <w:t>образовательный</w:t>
      </w:r>
      <w:proofErr w:type="gramEnd"/>
      <w:r w:rsidRPr="00483216">
        <w:rPr>
          <w:rFonts w:ascii="Times New Roman" w:hAnsi="Times New Roman" w:cs="Times New Roman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б) способы применения электронного обучения, дистанционных образовательных технологий при реализации образовательных программ, указанные в </w:t>
      </w:r>
      <w:hyperlink w:anchor="P43">
        <w:r w:rsidRPr="00483216">
          <w:rPr>
            <w:rFonts w:ascii="Times New Roman" w:hAnsi="Times New Roman" w:cs="Times New Roman"/>
            <w:color w:val="0000FF"/>
          </w:rPr>
          <w:t>пункте 4</w:t>
        </w:r>
      </w:hyperlink>
      <w:r w:rsidRPr="00483216">
        <w:rPr>
          <w:rFonts w:ascii="Times New Roman" w:hAnsi="Times New Roman" w:cs="Times New Roman"/>
        </w:rPr>
        <w:t xml:space="preserve"> настоящих Правил,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в) образовательные программы, реализуемые с применением исключительно электронного обучения, дистанционных образовательных технологий в соответствии с требованиями </w:t>
      </w:r>
      <w:hyperlink r:id="rId9">
        <w:r w:rsidRPr="00483216">
          <w:rPr>
            <w:rFonts w:ascii="Times New Roman" w:hAnsi="Times New Roman" w:cs="Times New Roman"/>
            <w:color w:val="0000FF"/>
          </w:rPr>
          <w:t>части 3 статьи 16</w:t>
        </w:r>
      </w:hyperlink>
      <w:r w:rsidRPr="00483216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9. 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с применением электронного обучения, дистанционных образовательных технологий образовательная организация должна использовать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10. </w:t>
      </w:r>
      <w:proofErr w:type="gramStart"/>
      <w:r w:rsidRPr="00483216">
        <w:rPr>
          <w:rFonts w:ascii="Times New Roman" w:hAnsi="Times New Roman" w:cs="Times New Roman"/>
        </w:rPr>
        <w:t xml:space="preserve">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образования, среднего </w:t>
      </w:r>
      <w:r w:rsidRPr="00483216">
        <w:rPr>
          <w:rFonts w:ascii="Times New Roman" w:hAnsi="Times New Roman" w:cs="Times New Roman"/>
        </w:rPr>
        <w:lastRenderedPageBreak/>
        <w:t>профессионального образования и дополнительным профессиональным программам или их частям с применением электронного обучения, дистанционных образовательных технологий, в том числе при использовании сетевой формы реализации образовательных программ, образовательная организация вправе использовать государственную информационную систему "Современная цифровая образовательная среда".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11. </w:t>
      </w:r>
      <w:proofErr w:type="gramStart"/>
      <w:r w:rsidRPr="00483216">
        <w:rPr>
          <w:rFonts w:ascii="Times New Roman" w:hAnsi="Times New Roman" w:cs="Times New Roman"/>
        </w:rPr>
        <w:t>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"Интернет".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Образовательные организации в срок, установленный </w:t>
      </w:r>
      <w:hyperlink r:id="rId10">
        <w:r w:rsidRPr="00483216">
          <w:rPr>
            <w:rFonts w:ascii="Times New Roman" w:hAnsi="Times New Roman" w:cs="Times New Roman"/>
            <w:color w:val="0000FF"/>
          </w:rPr>
          <w:t>частью 3 статьи 29</w:t>
        </w:r>
      </w:hyperlink>
      <w:r w:rsidRPr="00483216">
        <w:rPr>
          <w:rFonts w:ascii="Times New Roman" w:hAnsi="Times New Roman" w:cs="Times New Roman"/>
        </w:rPr>
        <w:t xml:space="preserve"> Федерального закона "Об образовании в Российской Федерации",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12. </w:t>
      </w:r>
      <w:proofErr w:type="gramStart"/>
      <w:r w:rsidRPr="00483216">
        <w:rPr>
          <w:rFonts w:ascii="Times New Roman" w:hAnsi="Times New Roman" w:cs="Times New Roman"/>
        </w:rPr>
        <w:t>При наличии заявления обучающегося, достигшего возраста 18 лет, родителя (законного представителя) обучающегося об отказе в применении электронного обучения, дистанционных образовательных технологий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образовательная организация обязана осуществлять обучение по таким образовательным программам такого</w:t>
      </w:r>
      <w:proofErr w:type="gramEnd"/>
      <w:r w:rsidRPr="00483216">
        <w:rPr>
          <w:rFonts w:ascii="Times New Roman" w:hAnsi="Times New Roman" w:cs="Times New Roman"/>
        </w:rPr>
        <w:t xml:space="preserve"> обучающего без применения электронного обучения, дистанционных образовательных технологий. Порядок обучения такого обучающегося определяется локальными нормативными актами образовательной организации.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83216">
        <w:rPr>
          <w:rFonts w:ascii="Times New Roman" w:hAnsi="Times New Roman" w:cs="Times New Roman"/>
        </w:rPr>
        <w:t>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13. 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а)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образовательной организации;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83216">
        <w:rPr>
          <w:rFonts w:ascii="Times New Roman" w:hAnsi="Times New Roman" w:cs="Times New Roman"/>
        </w:rPr>
        <w:t>б) обеспечивают обучающемуся доступ к средствам обучения, в том числе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83216">
        <w:rPr>
          <w:rFonts w:ascii="Times New Roman" w:hAnsi="Times New Roman" w:cs="Times New Roman"/>
        </w:rPr>
        <w:t>в) определяют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г) самостоятельно и (или) совместно с операторами используемых информационных систем определяют порядок оказания технической помощи обучающимся и педагогическим работникам;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д) определяют соотношение объема занятий, проводимых в форме контактной работы </w:t>
      </w:r>
      <w:r w:rsidRPr="00483216">
        <w:rPr>
          <w:rFonts w:ascii="Times New Roman" w:hAnsi="Times New Roman" w:cs="Times New Roman"/>
        </w:rPr>
        <w:lastRenderedPageBreak/>
        <w:t>обучающихся с педагогическими работниками образовательной организации и (или) лицами, привлекаемыми образовательной организацией,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е) определяют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образовательной организации;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ж) обеспечивают реализацию образовательных программ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з) обеспечивают соблюдение установленных государственными санитарно-эпидемиологическими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электронного обучения, дистанционных образовательных технологий.</w:t>
      </w:r>
    </w:p>
    <w:p w:rsidR="001615E0" w:rsidRPr="00483216" w:rsidRDefault="001615E0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615E0" w:rsidRPr="004832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Pr="00483216" w:rsidRDefault="001615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Pr="00483216" w:rsidRDefault="001615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15E0" w:rsidRPr="00483216" w:rsidRDefault="001615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3216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483216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1615E0" w:rsidRPr="00483216" w:rsidRDefault="001615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3216">
              <w:rPr>
                <w:rFonts w:ascii="Times New Roman" w:hAnsi="Times New Roman" w:cs="Times New Roman"/>
                <w:color w:val="392C69"/>
              </w:rPr>
              <w:t xml:space="preserve">П. 14 </w:t>
            </w:r>
            <w:hyperlink w:anchor="P14">
              <w:r w:rsidRPr="00483216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483216">
              <w:rPr>
                <w:rFonts w:ascii="Times New Roman" w:hAnsi="Times New Roman" w:cs="Times New Roman"/>
                <w:color w:val="392C69"/>
              </w:rPr>
              <w:t xml:space="preserve"> в силу с 23.10.2023.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15E0" w:rsidRPr="00483216" w:rsidRDefault="001615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615E0" w:rsidRPr="00483216" w:rsidRDefault="001615E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bookmarkStart w:id="5" w:name="P92"/>
      <w:bookmarkEnd w:id="5"/>
      <w:r w:rsidRPr="00483216">
        <w:rPr>
          <w:rFonts w:ascii="Times New Roman" w:hAnsi="Times New Roman" w:cs="Times New Roman"/>
        </w:rPr>
        <w:t xml:space="preserve">14. </w:t>
      </w:r>
      <w:proofErr w:type="gramStart"/>
      <w:r w:rsidRPr="00483216">
        <w:rPr>
          <w:rFonts w:ascii="Times New Roman" w:hAnsi="Times New Roman" w:cs="Times New Roman"/>
        </w:rPr>
        <w:t xml:space="preserve">В целях проведения промежуточной аттестации и текущего контроля успеваемости, итоговой аттестации обучающихся по образовательным программам высшего образования - программам </w:t>
      </w:r>
      <w:proofErr w:type="spellStart"/>
      <w:r w:rsidRPr="00483216">
        <w:rPr>
          <w:rFonts w:ascii="Times New Roman" w:hAnsi="Times New Roman" w:cs="Times New Roman"/>
        </w:rPr>
        <w:t>бакалавриата</w:t>
      </w:r>
      <w:proofErr w:type="spellEnd"/>
      <w:r w:rsidRPr="00483216">
        <w:rPr>
          <w:rFonts w:ascii="Times New Roman" w:hAnsi="Times New Roman" w:cs="Times New Roman"/>
        </w:rPr>
        <w:t xml:space="preserve">, программам </w:t>
      </w:r>
      <w:proofErr w:type="spellStart"/>
      <w:r w:rsidRPr="00483216">
        <w:rPr>
          <w:rFonts w:ascii="Times New Roman" w:hAnsi="Times New Roman" w:cs="Times New Roman"/>
        </w:rPr>
        <w:t>специалитета</w:t>
      </w:r>
      <w:proofErr w:type="spellEnd"/>
      <w:r w:rsidRPr="00483216">
        <w:rPr>
          <w:rFonts w:ascii="Times New Roman" w:hAnsi="Times New Roman" w:cs="Times New Roman"/>
        </w:rPr>
        <w:t>, программам магистратуры, 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 организации, осуществляющие образовательную деятельность,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"Единая система идентификации</w:t>
      </w:r>
      <w:proofErr w:type="gramEnd"/>
      <w:r w:rsidRPr="00483216">
        <w:rPr>
          <w:rFonts w:ascii="Times New Roman" w:hAnsi="Times New Roman" w:cs="Times New Roman"/>
        </w:rPr>
        <w:t xml:space="preserve"> и аутентификации физических лиц с использованием биометрических персональных данных" (далее - единая биометрическая система) и получать из единой системы идентификац</w:t>
      </w:r>
      <w:proofErr w:type="gramStart"/>
      <w:r w:rsidRPr="00483216">
        <w:rPr>
          <w:rFonts w:ascii="Times New Roman" w:hAnsi="Times New Roman" w:cs="Times New Roman"/>
        </w:rPr>
        <w:t>ии и ау</w:t>
      </w:r>
      <w:proofErr w:type="gramEnd"/>
      <w:r w:rsidRPr="00483216">
        <w:rPr>
          <w:rFonts w:ascii="Times New Roman" w:hAnsi="Times New Roman" w:cs="Times New Roman"/>
        </w:rPr>
        <w:t>тентификации сведения о фамилии, имени, отчестве (при наличии) и идентификаторе учетной записи единой системы идентификации и аутентификации.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15. </w:t>
      </w:r>
      <w:proofErr w:type="gramStart"/>
      <w:r w:rsidRPr="00483216">
        <w:rPr>
          <w:rFonts w:ascii="Times New Roman" w:hAnsi="Times New Roman" w:cs="Times New Roman"/>
        </w:rPr>
        <w:t xml:space="preserve">Организации, осуществляющие образовательную деятельность по образовательным программам высшего образования - программам </w:t>
      </w:r>
      <w:proofErr w:type="spellStart"/>
      <w:r w:rsidRPr="00483216">
        <w:rPr>
          <w:rFonts w:ascii="Times New Roman" w:hAnsi="Times New Roman" w:cs="Times New Roman"/>
        </w:rPr>
        <w:t>бакалавриата</w:t>
      </w:r>
      <w:proofErr w:type="spellEnd"/>
      <w:r w:rsidRPr="00483216">
        <w:rPr>
          <w:rFonts w:ascii="Times New Roman" w:hAnsi="Times New Roman" w:cs="Times New Roman"/>
        </w:rPr>
        <w:t xml:space="preserve">, программам </w:t>
      </w:r>
      <w:proofErr w:type="spellStart"/>
      <w:r w:rsidRPr="00483216">
        <w:rPr>
          <w:rFonts w:ascii="Times New Roman" w:hAnsi="Times New Roman" w:cs="Times New Roman"/>
        </w:rPr>
        <w:t>специалитета</w:t>
      </w:r>
      <w:proofErr w:type="spellEnd"/>
      <w:r w:rsidRPr="00483216">
        <w:rPr>
          <w:rFonts w:ascii="Times New Roman" w:hAnsi="Times New Roman" w:cs="Times New Roman"/>
        </w:rPr>
        <w:t xml:space="preserve">, программам магистратуры и программам среднего профессионального образования, примерным дополнительным профессиональным программам или типовым дополнительным профессиональным программ, примерным программам профессионального обучения или типовым программам профессионального обучения, вправе осуществлять проведение промежуточной аттестации, текущего контроля успеваемости и итоговой аттестации по образовательным программам высшего образования - программам </w:t>
      </w:r>
      <w:proofErr w:type="spellStart"/>
      <w:r w:rsidRPr="00483216">
        <w:rPr>
          <w:rFonts w:ascii="Times New Roman" w:hAnsi="Times New Roman" w:cs="Times New Roman"/>
        </w:rPr>
        <w:t>бакалавриата</w:t>
      </w:r>
      <w:proofErr w:type="spellEnd"/>
      <w:r w:rsidRPr="00483216">
        <w:rPr>
          <w:rFonts w:ascii="Times New Roman" w:hAnsi="Times New Roman" w:cs="Times New Roman"/>
        </w:rPr>
        <w:t xml:space="preserve">, программам </w:t>
      </w:r>
      <w:proofErr w:type="spellStart"/>
      <w:r w:rsidRPr="00483216">
        <w:rPr>
          <w:rFonts w:ascii="Times New Roman" w:hAnsi="Times New Roman" w:cs="Times New Roman"/>
        </w:rPr>
        <w:t>специалитета</w:t>
      </w:r>
      <w:proofErr w:type="spellEnd"/>
      <w:r w:rsidRPr="00483216">
        <w:rPr>
          <w:rFonts w:ascii="Times New Roman" w:hAnsi="Times New Roman" w:cs="Times New Roman"/>
        </w:rPr>
        <w:t>, программам магистратуры</w:t>
      </w:r>
      <w:proofErr w:type="gramEnd"/>
      <w:r w:rsidRPr="00483216">
        <w:rPr>
          <w:rFonts w:ascii="Times New Roman" w:hAnsi="Times New Roman" w:cs="Times New Roman"/>
        </w:rPr>
        <w:t xml:space="preserve">, </w:t>
      </w:r>
      <w:proofErr w:type="gramStart"/>
      <w:r w:rsidRPr="00483216">
        <w:rPr>
          <w:rFonts w:ascii="Times New Roman" w:hAnsi="Times New Roman" w:cs="Times New Roman"/>
        </w:rPr>
        <w:t xml:space="preserve">программам среднего профессионального образования, программам дополнительного профессионального образования с использованием дистанционных образовательных технологий, обеспечивающих идентификацию и (или) аутентификацию физического лица посредством единой биометрической системы в соответствии с Федеральным </w:t>
      </w:r>
      <w:hyperlink r:id="rId11">
        <w:r w:rsidRPr="00483216">
          <w:rPr>
            <w:rFonts w:ascii="Times New Roman" w:hAnsi="Times New Roman" w:cs="Times New Roman"/>
            <w:color w:val="0000FF"/>
          </w:rPr>
          <w:t>законом</w:t>
        </w:r>
      </w:hyperlink>
      <w:r w:rsidRPr="00483216">
        <w:rPr>
          <w:rFonts w:ascii="Times New Roman" w:hAnsi="Times New Roman" w:cs="Times New Roman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</w:t>
      </w:r>
      <w:proofErr w:type="gramEnd"/>
      <w:r w:rsidRPr="00483216">
        <w:rPr>
          <w:rFonts w:ascii="Times New Roman" w:hAnsi="Times New Roman" w:cs="Times New Roman"/>
        </w:rPr>
        <w:t xml:space="preserve"> </w:t>
      </w:r>
      <w:proofErr w:type="gramStart"/>
      <w:r w:rsidRPr="00483216">
        <w:rPr>
          <w:rFonts w:ascii="Times New Roman" w:hAnsi="Times New Roman" w:cs="Times New Roman"/>
        </w:rPr>
        <w:t xml:space="preserve">Федерации" и </w:t>
      </w:r>
      <w:hyperlink r:id="rId12">
        <w:r w:rsidRPr="004832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83216">
        <w:rPr>
          <w:rFonts w:ascii="Times New Roman" w:hAnsi="Times New Roman" w:cs="Times New Roman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посредством других информационных систем, обеспечивающих идентификацию и (или) аутентификацию личности.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94"/>
      <w:bookmarkEnd w:id="6"/>
      <w:r w:rsidRPr="00483216">
        <w:rPr>
          <w:rFonts w:ascii="Times New Roman" w:hAnsi="Times New Roman" w:cs="Times New Roman"/>
        </w:rPr>
        <w:lastRenderedPageBreak/>
        <w:t xml:space="preserve">16. </w:t>
      </w:r>
      <w:proofErr w:type="gramStart"/>
      <w:r w:rsidRPr="00483216">
        <w:rPr>
          <w:rFonts w:ascii="Times New Roman" w:hAnsi="Times New Roman" w:cs="Times New Roman"/>
        </w:rPr>
        <w:t xml:space="preserve">Для использования единой системы идентификации и аутентификации и единой биометрической системы в целях аутентификации обучающегося (законного представителя)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соответствии с </w:t>
      </w:r>
      <w:hyperlink r:id="rId13">
        <w:r w:rsidRPr="004832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83216">
        <w:rPr>
          <w:rFonts w:ascii="Times New Roman" w:hAnsi="Times New Roman" w:cs="Times New Roman"/>
        </w:rPr>
        <w:t xml:space="preserve"> Правительства Российской Федерации от 22</w:t>
      </w:r>
      <w:proofErr w:type="gramEnd"/>
      <w:r w:rsidRPr="00483216">
        <w:rPr>
          <w:rFonts w:ascii="Times New Roman" w:hAnsi="Times New Roman" w:cs="Times New Roman"/>
        </w:rPr>
        <w:t xml:space="preserve"> декабря 2012 г. N 1382 "О присоединении информационных систем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17. Предоставление обучающимся в образовательных организациях, осуществляющих образовательную деятельность по программам высшего образования, и (или) в их филиалах или законным представителям таких обучающихся сведений из зачетной книжки посредством личного </w:t>
      </w:r>
      <w:proofErr w:type="gramStart"/>
      <w:r w:rsidRPr="00483216">
        <w:rPr>
          <w:rFonts w:ascii="Times New Roman" w:hAnsi="Times New Roman" w:cs="Times New Roman"/>
        </w:rPr>
        <w:t>кабинета</w:t>
      </w:r>
      <w:proofErr w:type="gramEnd"/>
      <w:r w:rsidRPr="00483216">
        <w:rPr>
          <w:rFonts w:ascii="Times New Roman" w:hAnsi="Times New Roman" w:cs="Times New Roman"/>
        </w:rPr>
        <w:t xml:space="preserve"> обучающегося на едином портале осуществляется с их согласия, выраженного с использованием единой системы идентификации и аутентификации.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18. </w:t>
      </w:r>
      <w:proofErr w:type="gramStart"/>
      <w:r w:rsidRPr="00483216">
        <w:rPr>
          <w:rFonts w:ascii="Times New Roman" w:hAnsi="Times New Roman" w:cs="Times New Roman"/>
        </w:rPr>
        <w:t xml:space="preserve">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(законного представителя) в соответствии с Федеральным </w:t>
      </w:r>
      <w:hyperlink r:id="rId14">
        <w:r w:rsidRPr="00483216">
          <w:rPr>
            <w:rFonts w:ascii="Times New Roman" w:hAnsi="Times New Roman" w:cs="Times New Roman"/>
            <w:color w:val="0000FF"/>
          </w:rPr>
          <w:t>законом</w:t>
        </w:r>
      </w:hyperlink>
      <w:r w:rsidRPr="00483216">
        <w:rPr>
          <w:rFonts w:ascii="Times New Roman" w:hAnsi="Times New Roman" w:cs="Times New Roman"/>
        </w:rP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в случае, если</w:t>
      </w:r>
      <w:proofErr w:type="gramEnd"/>
      <w:r w:rsidRPr="00483216">
        <w:rPr>
          <w:rFonts w:ascii="Times New Roman" w:hAnsi="Times New Roman" w:cs="Times New Roman"/>
        </w:rPr>
        <w:t xml:space="preserve"> </w:t>
      </w:r>
      <w:proofErr w:type="gramStart"/>
      <w:r w:rsidRPr="00483216">
        <w:rPr>
          <w:rFonts w:ascii="Times New Roman" w:hAnsi="Times New Roman" w:cs="Times New Roman"/>
        </w:rPr>
        <w:t>обучающийся</w:t>
      </w:r>
      <w:proofErr w:type="gramEnd"/>
      <w:r w:rsidRPr="00483216">
        <w:rPr>
          <w:rFonts w:ascii="Times New Roman" w:hAnsi="Times New Roman" w:cs="Times New Roman"/>
        </w:rPr>
        <w:t xml:space="preserve"> не достиг совершеннолетия, при соблюдении следующих условий: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а) завершение </w:t>
      </w:r>
      <w:proofErr w:type="gramStart"/>
      <w:r w:rsidRPr="00483216">
        <w:rPr>
          <w:rFonts w:ascii="Times New Roman" w:hAnsi="Times New Roman" w:cs="Times New Roman"/>
        </w:rPr>
        <w:t>обучающимся</w:t>
      </w:r>
      <w:proofErr w:type="gramEnd"/>
      <w:r w:rsidRPr="00483216">
        <w:rPr>
          <w:rFonts w:ascii="Times New Roman" w:hAnsi="Times New Roman" w:cs="Times New Roman"/>
        </w:rPr>
        <w:t xml:space="preserve"> прохождения процедуры регистрации в единой системе идентификации и аутентификации;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б) размещение биометрических персональных данных </w:t>
      </w:r>
      <w:proofErr w:type="gramStart"/>
      <w:r w:rsidRPr="00483216">
        <w:rPr>
          <w:rFonts w:ascii="Times New Roman" w:hAnsi="Times New Roman" w:cs="Times New Roman"/>
        </w:rPr>
        <w:t>обучающегося</w:t>
      </w:r>
      <w:proofErr w:type="gramEnd"/>
      <w:r w:rsidRPr="00483216">
        <w:rPr>
          <w:rFonts w:ascii="Times New Roman" w:hAnsi="Times New Roman" w:cs="Times New Roman"/>
        </w:rPr>
        <w:t xml:space="preserve"> в единой биометрической системе.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19. Образовательные организации для проведения промежуточной аттестации, текущего контроля успеваемости и итоговой аттестации с применением электронного обучения, дистанционных образовательных технологий в порядке проведения промежуточной аттестации, текущего контроля успеваемости и итоговой аттестации определяют: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а) способ идентификации и (или) аутентификации обучающихся;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б) порядок </w:t>
      </w:r>
      <w:proofErr w:type="gramStart"/>
      <w:r w:rsidRPr="00483216">
        <w:rPr>
          <w:rFonts w:ascii="Times New Roman" w:hAnsi="Times New Roman" w:cs="Times New Roman"/>
        </w:rPr>
        <w:t>использования сервиса контроля условий проведения промежуточной</w:t>
      </w:r>
      <w:proofErr w:type="gramEnd"/>
      <w:r w:rsidRPr="00483216">
        <w:rPr>
          <w:rFonts w:ascii="Times New Roman" w:hAnsi="Times New Roman" w:cs="Times New Roman"/>
        </w:rPr>
        <w:t xml:space="preserve"> аттестации, текущего контроля успеваемости и итоговой аттестации в целях фиксации нарушений (далее - сервис </w:t>
      </w:r>
      <w:proofErr w:type="spellStart"/>
      <w:r w:rsidRPr="00483216">
        <w:rPr>
          <w:rFonts w:ascii="Times New Roman" w:hAnsi="Times New Roman" w:cs="Times New Roman"/>
        </w:rPr>
        <w:t>прокторинга</w:t>
      </w:r>
      <w:proofErr w:type="spellEnd"/>
      <w:r w:rsidRPr="00483216">
        <w:rPr>
          <w:rFonts w:ascii="Times New Roman" w:hAnsi="Times New Roman" w:cs="Times New Roman"/>
        </w:rPr>
        <w:t>);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>в) порядок действий обучающихся и лица (лиц), проводящего промежуточную аттестацию, текущий контроль успеваемости и итоговую аттестацию, при возникновении технических проблем, препятствующих проведению промежуточной аттестации и текущего контроля успеваемости с применением дистанционных образовательных технологий;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г) порядок, сроки и способы информирования </w:t>
      </w:r>
      <w:proofErr w:type="gramStart"/>
      <w:r w:rsidRPr="00483216">
        <w:rPr>
          <w:rFonts w:ascii="Times New Roman" w:hAnsi="Times New Roman" w:cs="Times New Roman"/>
        </w:rPr>
        <w:t>обучающихся</w:t>
      </w:r>
      <w:proofErr w:type="gramEnd"/>
      <w:r w:rsidRPr="00483216">
        <w:rPr>
          <w:rFonts w:ascii="Times New Roman" w:hAnsi="Times New Roman" w:cs="Times New Roman"/>
        </w:rPr>
        <w:t xml:space="preserve"> о порядке проведения промежуточной аттестации, текущего контроля успеваемости и итоговой аттестации, а также о способе ознакомления с их результатами.</w:t>
      </w:r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20. </w:t>
      </w:r>
      <w:proofErr w:type="gramStart"/>
      <w:r w:rsidRPr="00483216">
        <w:rPr>
          <w:rFonts w:ascii="Times New Roman" w:hAnsi="Times New Roman" w:cs="Times New Roman"/>
        </w:rPr>
        <w:t xml:space="preserve">Порядок применения образовательными организациями сервиса </w:t>
      </w:r>
      <w:proofErr w:type="spellStart"/>
      <w:r w:rsidRPr="00483216">
        <w:rPr>
          <w:rFonts w:ascii="Times New Roman" w:hAnsi="Times New Roman" w:cs="Times New Roman"/>
        </w:rPr>
        <w:t>прокторинга</w:t>
      </w:r>
      <w:proofErr w:type="spellEnd"/>
      <w:r w:rsidRPr="00483216">
        <w:rPr>
          <w:rFonts w:ascii="Times New Roman" w:hAnsi="Times New Roman" w:cs="Times New Roman"/>
        </w:rPr>
        <w:t xml:space="preserve">, а также сервисов взаимодействия преподавателей с обучающимися и законными представителями посредством видео-конференц-связи, быстрого обмена текстовыми сообщениями, фото-, аудио- и видеоинформацией, файлами и перечень лиц, ответственных за поддержку применяемых </w:t>
      </w:r>
      <w:r w:rsidRPr="00483216">
        <w:rPr>
          <w:rFonts w:ascii="Times New Roman" w:hAnsi="Times New Roman" w:cs="Times New Roman"/>
        </w:rPr>
        <w:lastRenderedPageBreak/>
        <w:t>технологий,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"Интернет".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21. </w:t>
      </w:r>
      <w:proofErr w:type="gramStart"/>
      <w:r w:rsidRPr="00483216">
        <w:rPr>
          <w:rFonts w:ascii="Times New Roman" w:hAnsi="Times New Roman" w:cs="Times New Roman"/>
        </w:rPr>
        <w:t xml:space="preserve">Системы управления обучением, программное обеспечение, используемое в составе дистанционных образовательных технологий, а также для реализации образовательных программ, идентификации обучающегося в составе сервисов </w:t>
      </w:r>
      <w:proofErr w:type="spellStart"/>
      <w:r w:rsidRPr="00483216">
        <w:rPr>
          <w:rFonts w:ascii="Times New Roman" w:hAnsi="Times New Roman" w:cs="Times New Roman"/>
        </w:rPr>
        <w:t>прокторинга</w:t>
      </w:r>
      <w:proofErr w:type="spellEnd"/>
      <w:r w:rsidRPr="00483216">
        <w:rPr>
          <w:rFonts w:ascii="Times New Roman" w:hAnsi="Times New Roman" w:cs="Times New Roman"/>
        </w:rPr>
        <w:t>, видео-конференц-связи, быстрого обмена текстовыми сообщениями, фото-, аудио- и видеоинформацией, файлами должны создаваться и использоваться в соответствии с законодательством Российской Федерации и (или) должны включаться в единый реестр российских программ для электронных вычислительных машин и баз данных в</w:t>
      </w:r>
      <w:proofErr w:type="gramEnd"/>
      <w:r w:rsidRPr="00483216">
        <w:rPr>
          <w:rFonts w:ascii="Times New Roman" w:hAnsi="Times New Roman" w:cs="Times New Roman"/>
        </w:rPr>
        <w:t xml:space="preserve"> </w:t>
      </w:r>
      <w:proofErr w:type="gramStart"/>
      <w:r w:rsidRPr="00483216">
        <w:rPr>
          <w:rFonts w:ascii="Times New Roman" w:hAnsi="Times New Roman" w:cs="Times New Roman"/>
        </w:rPr>
        <w:t xml:space="preserve">соответствии с </w:t>
      </w:r>
      <w:hyperlink r:id="rId15">
        <w:r w:rsidRPr="00483216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483216">
        <w:rPr>
          <w:rFonts w:ascii="Times New Roman" w:hAnsi="Times New Roman" w:cs="Times New Roman"/>
        </w:rPr>
        <w:t xml:space="preserve"> Правительства Российской Федерации от 16 ноября 2015 г. N 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нужд", за исключением программного обеспечения и систем, указанных в </w:t>
      </w:r>
      <w:hyperlink w:anchor="P94">
        <w:r w:rsidRPr="00483216">
          <w:rPr>
            <w:rFonts w:ascii="Times New Roman" w:hAnsi="Times New Roman" w:cs="Times New Roman"/>
            <w:color w:val="0000FF"/>
          </w:rPr>
          <w:t>пункте 16</w:t>
        </w:r>
      </w:hyperlink>
      <w:r w:rsidRPr="00483216">
        <w:rPr>
          <w:rFonts w:ascii="Times New Roman" w:hAnsi="Times New Roman" w:cs="Times New Roman"/>
        </w:rPr>
        <w:t xml:space="preserve"> настоящих Правил.</w:t>
      </w:r>
      <w:proofErr w:type="gramEnd"/>
    </w:p>
    <w:p w:rsidR="001615E0" w:rsidRPr="00483216" w:rsidRDefault="001615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83216">
        <w:rPr>
          <w:rFonts w:ascii="Times New Roman" w:hAnsi="Times New Roman" w:cs="Times New Roman"/>
        </w:rPr>
        <w:t xml:space="preserve">22. </w:t>
      </w:r>
      <w:proofErr w:type="gramStart"/>
      <w:r w:rsidRPr="00483216">
        <w:rPr>
          <w:rFonts w:ascii="Times New Roman" w:hAnsi="Times New Roman" w:cs="Times New Roman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(или) в электронной форме в соответствии с требованиями </w:t>
      </w:r>
      <w:hyperlink r:id="rId16">
        <w:r w:rsidRPr="00483216">
          <w:rPr>
            <w:rFonts w:ascii="Times New Roman" w:hAnsi="Times New Roman" w:cs="Times New Roman"/>
            <w:color w:val="0000FF"/>
          </w:rPr>
          <w:t>Закона</w:t>
        </w:r>
      </w:hyperlink>
      <w:r w:rsidRPr="00483216">
        <w:rPr>
          <w:rFonts w:ascii="Times New Roman" w:hAnsi="Times New Roman" w:cs="Times New Roman"/>
        </w:rPr>
        <w:t xml:space="preserve"> Российской Федерации "О государственной тайне" и Федерального </w:t>
      </w:r>
      <w:hyperlink r:id="rId17">
        <w:r w:rsidRPr="00483216">
          <w:rPr>
            <w:rFonts w:ascii="Times New Roman" w:hAnsi="Times New Roman" w:cs="Times New Roman"/>
            <w:color w:val="0000FF"/>
          </w:rPr>
          <w:t>закона</w:t>
        </w:r>
      </w:hyperlink>
      <w:r w:rsidRPr="00483216">
        <w:rPr>
          <w:rFonts w:ascii="Times New Roman" w:hAnsi="Times New Roman" w:cs="Times New Roman"/>
        </w:rPr>
        <w:t xml:space="preserve"> "Об архивном деле в Российской Федерации", а также обеспечивают обработку персональных данных</w:t>
      </w:r>
      <w:proofErr w:type="gramEnd"/>
      <w:r w:rsidRPr="00483216">
        <w:rPr>
          <w:rFonts w:ascii="Times New Roman" w:hAnsi="Times New Roman" w:cs="Times New Roman"/>
        </w:rPr>
        <w:t xml:space="preserve"> обучающихся и иных участников образовательных отношений в соответствии с требованиями Федерального </w:t>
      </w:r>
      <w:hyperlink r:id="rId18">
        <w:r w:rsidRPr="00483216">
          <w:rPr>
            <w:rFonts w:ascii="Times New Roman" w:hAnsi="Times New Roman" w:cs="Times New Roman"/>
            <w:color w:val="0000FF"/>
          </w:rPr>
          <w:t>закона</w:t>
        </w:r>
      </w:hyperlink>
      <w:r w:rsidRPr="00483216">
        <w:rPr>
          <w:rFonts w:ascii="Times New Roman" w:hAnsi="Times New Roman" w:cs="Times New Roman"/>
        </w:rPr>
        <w:t xml:space="preserve"> "О персональных данных".</w:t>
      </w:r>
    </w:p>
    <w:p w:rsidR="001615E0" w:rsidRPr="00483216" w:rsidRDefault="001615E0">
      <w:pPr>
        <w:pStyle w:val="ConsPlusNormal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jc w:val="both"/>
        <w:rPr>
          <w:rFonts w:ascii="Times New Roman" w:hAnsi="Times New Roman" w:cs="Times New Roman"/>
        </w:rPr>
      </w:pPr>
    </w:p>
    <w:p w:rsidR="001615E0" w:rsidRPr="00483216" w:rsidRDefault="001615E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757AB" w:rsidRPr="00483216" w:rsidRDefault="007757AB">
      <w:pPr>
        <w:rPr>
          <w:rFonts w:ascii="Times New Roman" w:hAnsi="Times New Roman" w:cs="Times New Roman"/>
        </w:rPr>
      </w:pPr>
    </w:p>
    <w:sectPr w:rsidR="007757AB" w:rsidRPr="00483216" w:rsidSect="005A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E0"/>
    <w:rsid w:val="001615E0"/>
    <w:rsid w:val="00483216"/>
    <w:rsid w:val="0077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1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1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6588&amp;dst=466" TargetMode="External"/><Relationship Id="rId13" Type="http://schemas.openxmlformats.org/officeDocument/2006/relationships/hyperlink" Target="https://login.consultant.ru/link/?req=doc&amp;base=RZB&amp;n=429426" TargetMode="External"/><Relationship Id="rId18" Type="http://schemas.openxmlformats.org/officeDocument/2006/relationships/hyperlink" Target="https://login.consultant.ru/link/?req=doc&amp;base=RZB&amp;n=4392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56588&amp;dst=776" TargetMode="External"/><Relationship Id="rId12" Type="http://schemas.openxmlformats.org/officeDocument/2006/relationships/hyperlink" Target="https://login.consultant.ru/link/?req=doc&amp;base=RZB&amp;n=473079" TargetMode="External"/><Relationship Id="rId17" Type="http://schemas.openxmlformats.org/officeDocument/2006/relationships/hyperlink" Target="https://login.consultant.ru/link/?req=doc&amp;base=RZB&amp;n=4655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4288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588&amp;dst=557" TargetMode="External"/><Relationship Id="rId11" Type="http://schemas.openxmlformats.org/officeDocument/2006/relationships/hyperlink" Target="https://login.consultant.ru/link/?req=doc&amp;base=RZB&amp;n=4361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63509" TargetMode="External"/><Relationship Id="rId10" Type="http://schemas.openxmlformats.org/officeDocument/2006/relationships/hyperlink" Target="https://login.consultant.ru/link/?req=doc&amp;base=RZB&amp;n=456588&amp;dst=8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6588&amp;dst=712" TargetMode="External"/><Relationship Id="rId14" Type="http://schemas.openxmlformats.org/officeDocument/2006/relationships/hyperlink" Target="https://login.consultant.ru/link/?req=doc&amp;base=RZB&amp;n=436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3919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УП по ЗМР</cp:lastModifiedBy>
  <cp:revision>2</cp:revision>
  <dcterms:created xsi:type="dcterms:W3CDTF">2024-04-08T14:18:00Z</dcterms:created>
  <dcterms:modified xsi:type="dcterms:W3CDTF">2024-04-09T06:53:00Z</dcterms:modified>
</cp:coreProperties>
</file>